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C93" w:rsidRDefault="00703283" w:rsidP="00FF5C93">
      <w:pPr>
        <w:jc w:val="center"/>
        <w:rPr>
          <w:rFonts w:ascii="Tekton Pro" w:hAnsi="Tekton Pro"/>
          <w:b/>
          <w:sz w:val="36"/>
          <w:szCs w:val="36"/>
        </w:rPr>
      </w:pPr>
      <w:r>
        <w:rPr>
          <w:rFonts w:ascii="Tekton Pro" w:hAnsi="Tekton Pro"/>
          <w:b/>
          <w:noProof/>
          <w:sz w:val="36"/>
          <w:szCs w:val="36"/>
          <w:lang w:eastAsia="fr-CA"/>
        </w:rPr>
        <w:drawing>
          <wp:anchor distT="0" distB="0" distL="114300" distR="114300" simplePos="0" relativeHeight="251662336" behindDoc="0" locked="0" layoutInCell="1" allowOverlap="1">
            <wp:simplePos x="0" y="0"/>
            <wp:positionH relativeFrom="column">
              <wp:posOffset>3293709</wp:posOffset>
            </wp:positionH>
            <wp:positionV relativeFrom="paragraph">
              <wp:posOffset>-636437</wp:posOffset>
            </wp:positionV>
            <wp:extent cx="2858106" cy="1723965"/>
            <wp:effectExtent l="19050" t="0" r="0" b="0"/>
            <wp:wrapNone/>
            <wp:docPr id="9" name="Image 8" descr="02 Logo couleurs fond transpar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Logo couleurs fond transparent.tif"/>
                    <pic:cNvPicPr/>
                  </pic:nvPicPr>
                  <pic:blipFill>
                    <a:blip r:embed="rId8" cstate="print"/>
                    <a:stretch>
                      <a:fillRect/>
                    </a:stretch>
                  </pic:blipFill>
                  <pic:spPr>
                    <a:xfrm>
                      <a:off x="0" y="0"/>
                      <a:ext cx="2858106" cy="1723965"/>
                    </a:xfrm>
                    <a:prstGeom prst="rect">
                      <a:avLst/>
                    </a:prstGeom>
                  </pic:spPr>
                </pic:pic>
              </a:graphicData>
            </a:graphic>
          </wp:anchor>
        </w:drawing>
      </w:r>
      <w:r w:rsidR="00FF5C93">
        <w:rPr>
          <w:rFonts w:ascii="Tekton Pro" w:hAnsi="Tekton Pro"/>
          <w:b/>
          <w:noProof/>
          <w:sz w:val="36"/>
          <w:szCs w:val="36"/>
          <w:lang w:eastAsia="fr-CA"/>
        </w:rPr>
        <w:drawing>
          <wp:anchor distT="0" distB="0" distL="114300" distR="114300" simplePos="0" relativeHeight="251659264" behindDoc="0" locked="0" layoutInCell="1" allowOverlap="1">
            <wp:simplePos x="0" y="0"/>
            <wp:positionH relativeFrom="column">
              <wp:posOffset>-101801</wp:posOffset>
            </wp:positionH>
            <wp:positionV relativeFrom="paragraph">
              <wp:posOffset>-683029</wp:posOffset>
            </wp:positionV>
            <wp:extent cx="2680205" cy="1374512"/>
            <wp:effectExtent l="19050" t="0" r="5845" b="0"/>
            <wp:wrapNone/>
            <wp:docPr id="2" name="Image 4" descr="Logo R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RVP"/>
                    <pic:cNvPicPr>
                      <a:picLocks noChangeAspect="1" noChangeArrowheads="1"/>
                    </pic:cNvPicPr>
                  </pic:nvPicPr>
                  <pic:blipFill>
                    <a:blip r:embed="rId9" cstate="print"/>
                    <a:srcRect b="10573"/>
                    <a:stretch>
                      <a:fillRect/>
                    </a:stretch>
                  </pic:blipFill>
                  <pic:spPr bwMode="auto">
                    <a:xfrm>
                      <a:off x="0" y="0"/>
                      <a:ext cx="2680205" cy="1374512"/>
                    </a:xfrm>
                    <a:prstGeom prst="rect">
                      <a:avLst/>
                    </a:prstGeom>
                    <a:noFill/>
                    <a:ln w="9525">
                      <a:noFill/>
                      <a:miter lim="800000"/>
                      <a:headEnd/>
                      <a:tailEnd/>
                    </a:ln>
                  </pic:spPr>
                </pic:pic>
              </a:graphicData>
            </a:graphic>
          </wp:anchor>
        </w:drawing>
      </w:r>
    </w:p>
    <w:p w:rsidR="00FF5C93" w:rsidRDefault="00F96801" w:rsidP="00FF5C93">
      <w:pPr>
        <w:spacing w:after="0" w:line="240" w:lineRule="auto"/>
        <w:jc w:val="center"/>
        <w:rPr>
          <w:rFonts w:ascii="Tekton Pro" w:hAnsi="Tekton Pro" w:cs="Arial"/>
          <w:b/>
          <w:i/>
          <w:sz w:val="36"/>
          <w:szCs w:val="36"/>
          <w:u w:val="single"/>
        </w:rPr>
      </w:pPr>
      <w:r>
        <w:rPr>
          <w:rFonts w:ascii="Tekton Pro" w:hAnsi="Tekton Pro" w:cs="Arial"/>
          <w:b/>
          <w:i/>
          <w:noProof/>
          <w:sz w:val="36"/>
          <w:szCs w:val="36"/>
          <w:u w:val="single"/>
          <w:lang w:eastAsia="fr-CA"/>
        </w:rPr>
        <w:pict>
          <v:shapetype id="_x0000_t202" coordsize="21600,21600" o:spt="202" path="m,l,21600r21600,l21600,xe">
            <v:stroke joinstyle="miter"/>
            <v:path gradientshapeok="t" o:connecttype="rect"/>
          </v:shapetype>
          <v:shape id="_x0000_s1026" type="#_x0000_t202" style="position:absolute;left:0;text-align:left;margin-left:-5.8pt;margin-top:16.55pt;width:245.25pt;height:30.75pt;z-index:251661312" stroked="f">
            <v:textbox>
              <w:txbxContent>
                <w:p w:rsidR="00FF5C93" w:rsidRPr="00FF5C93" w:rsidRDefault="00703283" w:rsidP="00FF5C93">
                  <w:pPr>
                    <w:rPr>
                      <w:rFonts w:ascii="Bernard MT Condensed" w:hAnsi="Bernard MT Condensed"/>
                      <w:color w:val="001B50"/>
                      <w:sz w:val="36"/>
                      <w:szCs w:val="36"/>
                    </w:rPr>
                  </w:pPr>
                  <w:r>
                    <w:rPr>
                      <w:rFonts w:ascii="Bernard MT Condensed" w:hAnsi="Bernard MT Condensed"/>
                      <w:color w:val="001B50"/>
                      <w:sz w:val="36"/>
                      <w:szCs w:val="36"/>
                    </w:rPr>
                    <w:t>18, 19 &amp; 20 novembre 2022</w:t>
                  </w:r>
                </w:p>
              </w:txbxContent>
            </v:textbox>
          </v:shape>
        </w:pict>
      </w:r>
    </w:p>
    <w:p w:rsidR="00FF5C93" w:rsidRDefault="00FF5C93" w:rsidP="00FF5C93">
      <w:pPr>
        <w:spacing w:after="0" w:line="240" w:lineRule="auto"/>
        <w:jc w:val="center"/>
        <w:rPr>
          <w:rFonts w:ascii="Tekton Pro" w:hAnsi="Tekton Pro" w:cs="Arial"/>
          <w:b/>
          <w:i/>
          <w:sz w:val="36"/>
          <w:szCs w:val="36"/>
          <w:u w:val="single"/>
        </w:rPr>
      </w:pPr>
    </w:p>
    <w:p w:rsidR="002F11A5" w:rsidRPr="002F11A5" w:rsidRDefault="002F11A5" w:rsidP="002F11A5">
      <w:pPr>
        <w:jc w:val="center"/>
        <w:rPr>
          <w:rFonts w:ascii="Tekton Pro" w:hAnsi="Tekton Pro"/>
          <w:sz w:val="24"/>
          <w:szCs w:val="24"/>
        </w:rPr>
      </w:pPr>
    </w:p>
    <w:p w:rsidR="002F11A5" w:rsidRPr="00B9632B" w:rsidRDefault="002F11A5" w:rsidP="002F11A5">
      <w:pPr>
        <w:jc w:val="center"/>
        <w:rPr>
          <w:rFonts w:ascii="Tekton Pro" w:hAnsi="Tekton Pro"/>
          <w:sz w:val="52"/>
          <w:szCs w:val="52"/>
        </w:rPr>
      </w:pPr>
      <w:r>
        <w:rPr>
          <w:rFonts w:ascii="Tekton Pro" w:hAnsi="Tekton Pro"/>
          <w:sz w:val="52"/>
          <w:szCs w:val="52"/>
        </w:rPr>
        <w:t>Informations et règlements</w:t>
      </w:r>
    </w:p>
    <w:p w:rsidR="002F11A5" w:rsidRPr="00237490" w:rsidRDefault="002F11A5" w:rsidP="002F11A5">
      <w:pPr>
        <w:pStyle w:val="Paragraphedeliste"/>
        <w:numPr>
          <w:ilvl w:val="0"/>
          <w:numId w:val="5"/>
        </w:numPr>
        <w:spacing w:after="200" w:line="276" w:lineRule="auto"/>
        <w:ind w:left="630" w:hanging="540"/>
        <w:jc w:val="both"/>
        <w:rPr>
          <w:rFonts w:ascii="Tekton Pro" w:hAnsi="Tekton Pro"/>
          <w:sz w:val="28"/>
          <w:szCs w:val="28"/>
        </w:rPr>
      </w:pPr>
      <w:r>
        <w:rPr>
          <w:rFonts w:ascii="Tekton Pro" w:hAnsi="Tekton Pro"/>
          <w:sz w:val="28"/>
          <w:szCs w:val="28"/>
        </w:rPr>
        <w:t>L’assignation des places se fait</w:t>
      </w:r>
      <w:r w:rsidRPr="00237490">
        <w:rPr>
          <w:rFonts w:ascii="Tekton Pro" w:hAnsi="Tekton Pro"/>
          <w:sz w:val="28"/>
          <w:szCs w:val="28"/>
        </w:rPr>
        <w:t xml:space="preserve"> par tirage au sort par le comité</w:t>
      </w:r>
      <w:r>
        <w:rPr>
          <w:rFonts w:ascii="Tekton Pro" w:hAnsi="Tekton Pro"/>
          <w:sz w:val="28"/>
          <w:szCs w:val="28"/>
        </w:rPr>
        <w:t>.</w:t>
      </w:r>
      <w:r w:rsidRPr="00237490">
        <w:rPr>
          <w:rFonts w:ascii="Tekton Pro" w:hAnsi="Tekton Pro"/>
          <w:sz w:val="28"/>
          <w:szCs w:val="28"/>
        </w:rPr>
        <w:t xml:space="preserve"> </w:t>
      </w:r>
    </w:p>
    <w:p w:rsidR="002F11A5" w:rsidRPr="00237490" w:rsidRDefault="002F11A5" w:rsidP="002F11A5">
      <w:pPr>
        <w:pStyle w:val="Paragraphedeliste"/>
        <w:numPr>
          <w:ilvl w:val="0"/>
          <w:numId w:val="5"/>
        </w:numPr>
        <w:spacing w:after="200" w:line="276" w:lineRule="auto"/>
        <w:ind w:left="630" w:hanging="540"/>
        <w:jc w:val="both"/>
        <w:rPr>
          <w:rFonts w:ascii="Tekton Pro" w:hAnsi="Tekton Pro"/>
          <w:sz w:val="28"/>
          <w:szCs w:val="28"/>
        </w:rPr>
      </w:pPr>
      <w:r w:rsidRPr="00237490">
        <w:rPr>
          <w:rFonts w:ascii="Tekton Pro" w:hAnsi="Tekton Pro"/>
          <w:sz w:val="28"/>
          <w:szCs w:val="28"/>
        </w:rPr>
        <w:t>L’artiste installe lui-même ses œuvres à l’emplacement désigné à compter de 13</w:t>
      </w:r>
      <w:r>
        <w:rPr>
          <w:rFonts w:ascii="Tekton Pro" w:hAnsi="Tekton Pro"/>
          <w:sz w:val="28"/>
          <w:szCs w:val="28"/>
        </w:rPr>
        <w:t xml:space="preserve"> h </w:t>
      </w:r>
      <w:r w:rsidRPr="00237490">
        <w:rPr>
          <w:rFonts w:ascii="Tekton Pro" w:hAnsi="Tekton Pro"/>
          <w:sz w:val="28"/>
          <w:szCs w:val="28"/>
        </w:rPr>
        <w:t>le vendredi</w:t>
      </w:r>
      <w:r>
        <w:rPr>
          <w:rFonts w:ascii="Tekton Pro" w:hAnsi="Tekton Pro"/>
          <w:sz w:val="28"/>
          <w:szCs w:val="28"/>
        </w:rPr>
        <w:t>. L’installation du stand</w:t>
      </w:r>
      <w:r w:rsidRPr="00237490">
        <w:rPr>
          <w:rFonts w:ascii="Tekton Pro" w:hAnsi="Tekton Pro"/>
          <w:sz w:val="28"/>
          <w:szCs w:val="28"/>
        </w:rPr>
        <w:t xml:space="preserve"> </w:t>
      </w:r>
      <w:r>
        <w:rPr>
          <w:rFonts w:ascii="Tekton Pro" w:hAnsi="Tekton Pro"/>
          <w:sz w:val="28"/>
          <w:szCs w:val="28"/>
        </w:rPr>
        <w:t>doit</w:t>
      </w:r>
      <w:r w:rsidRPr="00237490">
        <w:rPr>
          <w:rFonts w:ascii="Tekton Pro" w:hAnsi="Tekton Pro"/>
          <w:sz w:val="28"/>
          <w:szCs w:val="28"/>
        </w:rPr>
        <w:t xml:space="preserve"> être terminée pour 17</w:t>
      </w:r>
      <w:r>
        <w:rPr>
          <w:rFonts w:ascii="Tekton Pro" w:hAnsi="Tekton Pro"/>
          <w:sz w:val="28"/>
          <w:szCs w:val="28"/>
        </w:rPr>
        <w:t xml:space="preserve"> h.</w:t>
      </w:r>
    </w:p>
    <w:p w:rsidR="002F11A5" w:rsidRPr="00237490" w:rsidRDefault="002F11A5" w:rsidP="002F11A5">
      <w:pPr>
        <w:pStyle w:val="Paragraphedeliste"/>
        <w:numPr>
          <w:ilvl w:val="0"/>
          <w:numId w:val="5"/>
        </w:numPr>
        <w:spacing w:after="200" w:line="276" w:lineRule="auto"/>
        <w:ind w:left="630" w:hanging="540"/>
        <w:jc w:val="both"/>
        <w:rPr>
          <w:rFonts w:ascii="Tekton Pro" w:hAnsi="Tekton Pro"/>
          <w:sz w:val="28"/>
          <w:szCs w:val="28"/>
        </w:rPr>
      </w:pPr>
      <w:r w:rsidRPr="00237490">
        <w:rPr>
          <w:rFonts w:ascii="Tekton Pro" w:hAnsi="Tekton Pro"/>
          <w:sz w:val="28"/>
          <w:szCs w:val="28"/>
        </w:rPr>
        <w:t>L’artiste s’engage à être présent aux</w:t>
      </w:r>
      <w:r>
        <w:rPr>
          <w:rFonts w:ascii="Tekton Pro" w:hAnsi="Tekton Pro"/>
          <w:sz w:val="28"/>
          <w:szCs w:val="28"/>
        </w:rPr>
        <w:t xml:space="preserve"> heures d’ouverture</w:t>
      </w:r>
      <w:r w:rsidRPr="00237490">
        <w:rPr>
          <w:rFonts w:ascii="Tekton Pro" w:hAnsi="Tekton Pro"/>
          <w:sz w:val="28"/>
          <w:szCs w:val="28"/>
        </w:rPr>
        <w:t xml:space="preserve">, </w:t>
      </w:r>
      <w:r w:rsidRPr="00237490">
        <w:rPr>
          <w:rFonts w:ascii="Tekton Pro" w:hAnsi="Tekton Pro"/>
          <w:b/>
          <w:color w:val="0D0D0D" w:themeColor="text1" w:themeTint="F2"/>
          <w:sz w:val="28"/>
          <w:szCs w:val="28"/>
        </w:rPr>
        <w:t>ainsi</w:t>
      </w:r>
      <w:r w:rsidRPr="00237490">
        <w:rPr>
          <w:rFonts w:ascii="Tekton Pro" w:hAnsi="Tekton Pro"/>
          <w:sz w:val="28"/>
          <w:szCs w:val="28"/>
        </w:rPr>
        <w:t xml:space="preserve"> </w:t>
      </w:r>
      <w:r w:rsidRPr="00237490">
        <w:rPr>
          <w:rFonts w:ascii="Tekton Pro" w:hAnsi="Tekton Pro"/>
          <w:b/>
          <w:color w:val="0D0D0D" w:themeColor="text1" w:themeTint="F2"/>
          <w:sz w:val="28"/>
          <w:szCs w:val="28"/>
        </w:rPr>
        <w:t>qu’au vernissage</w:t>
      </w:r>
      <w:r w:rsidRPr="00237490">
        <w:rPr>
          <w:rFonts w:ascii="Tekton Pro" w:hAnsi="Tekton Pro"/>
          <w:sz w:val="28"/>
          <w:szCs w:val="28"/>
        </w:rPr>
        <w:t xml:space="preserve"> et  à assurer </w:t>
      </w:r>
      <w:r w:rsidRPr="00237490">
        <w:rPr>
          <w:rFonts w:ascii="Tekton Pro" w:hAnsi="Tekton Pro"/>
          <w:sz w:val="28"/>
          <w:szCs w:val="28"/>
          <w:u w:val="single"/>
        </w:rPr>
        <w:t>lui-même</w:t>
      </w:r>
      <w:r w:rsidRPr="00237490">
        <w:rPr>
          <w:rFonts w:ascii="Tekton Pro" w:hAnsi="Tekton Pro"/>
          <w:sz w:val="28"/>
          <w:szCs w:val="28"/>
        </w:rPr>
        <w:t xml:space="preserve"> une </w:t>
      </w:r>
      <w:r>
        <w:rPr>
          <w:rFonts w:ascii="Tekton Pro" w:hAnsi="Tekton Pro"/>
          <w:sz w:val="28"/>
          <w:szCs w:val="28"/>
        </w:rPr>
        <w:t>présence régulière à son stand</w:t>
      </w:r>
      <w:r w:rsidRPr="00237490">
        <w:rPr>
          <w:rFonts w:ascii="Tekton Pro" w:hAnsi="Tekton Pro"/>
          <w:sz w:val="28"/>
          <w:szCs w:val="28"/>
        </w:rPr>
        <w:t>.</w:t>
      </w:r>
    </w:p>
    <w:p w:rsidR="002F11A5" w:rsidRPr="00237490" w:rsidRDefault="002F11A5" w:rsidP="002F11A5">
      <w:pPr>
        <w:pStyle w:val="Paragraphedeliste"/>
        <w:numPr>
          <w:ilvl w:val="0"/>
          <w:numId w:val="5"/>
        </w:numPr>
        <w:spacing w:after="200" w:line="276" w:lineRule="auto"/>
        <w:ind w:left="630" w:hanging="540"/>
        <w:jc w:val="both"/>
        <w:rPr>
          <w:rFonts w:ascii="Tekton Pro" w:hAnsi="Tekton Pro"/>
          <w:sz w:val="28"/>
          <w:szCs w:val="28"/>
        </w:rPr>
      </w:pPr>
      <w:r w:rsidRPr="00237490">
        <w:rPr>
          <w:rFonts w:ascii="Tekton Pro" w:hAnsi="Tekton Pro"/>
          <w:sz w:val="28"/>
          <w:szCs w:val="28"/>
        </w:rPr>
        <w:t>Chaque artis</w:t>
      </w:r>
      <w:r>
        <w:rPr>
          <w:rFonts w:ascii="Tekton Pro" w:hAnsi="Tekton Pro"/>
          <w:sz w:val="28"/>
          <w:szCs w:val="28"/>
        </w:rPr>
        <w:t>te peut exp</w:t>
      </w:r>
      <w:r w:rsidR="007179A5">
        <w:rPr>
          <w:rFonts w:ascii="Tekton Pro" w:hAnsi="Tekton Pro"/>
          <w:sz w:val="28"/>
          <w:szCs w:val="28"/>
        </w:rPr>
        <w:t xml:space="preserve">oser un maximum de </w:t>
      </w:r>
      <w:r w:rsidR="00382ABD">
        <w:rPr>
          <w:rFonts w:ascii="Tekton Pro" w:hAnsi="Tekton Pro"/>
          <w:sz w:val="28"/>
          <w:szCs w:val="28"/>
        </w:rPr>
        <w:t>30</w:t>
      </w:r>
      <w:r w:rsidRPr="00237490">
        <w:rPr>
          <w:rFonts w:ascii="Tekton Pro" w:hAnsi="Tekton Pro"/>
          <w:sz w:val="28"/>
          <w:szCs w:val="28"/>
        </w:rPr>
        <w:t xml:space="preserve"> toiles récentes.</w:t>
      </w:r>
    </w:p>
    <w:p w:rsidR="002F11A5" w:rsidRPr="00237490" w:rsidRDefault="002F11A5" w:rsidP="002F11A5">
      <w:pPr>
        <w:pStyle w:val="Paragraphedeliste"/>
        <w:numPr>
          <w:ilvl w:val="0"/>
          <w:numId w:val="5"/>
        </w:numPr>
        <w:spacing w:after="200" w:line="276" w:lineRule="auto"/>
        <w:ind w:left="630" w:hanging="540"/>
        <w:jc w:val="both"/>
        <w:rPr>
          <w:rFonts w:ascii="Tekton Pro" w:hAnsi="Tekton Pro"/>
          <w:sz w:val="28"/>
          <w:szCs w:val="28"/>
        </w:rPr>
      </w:pPr>
      <w:r w:rsidRPr="00237490">
        <w:rPr>
          <w:rFonts w:ascii="Tekton Pro" w:hAnsi="Tekton Pro"/>
          <w:sz w:val="28"/>
          <w:szCs w:val="28"/>
        </w:rPr>
        <w:t>Toute œuv</w:t>
      </w:r>
      <w:r w:rsidR="007179A5">
        <w:rPr>
          <w:rFonts w:ascii="Tekton Pro" w:hAnsi="Tekton Pro"/>
          <w:sz w:val="28"/>
          <w:szCs w:val="28"/>
        </w:rPr>
        <w:t>re exposée doit avoir un tarif</w:t>
      </w:r>
      <w:r w:rsidRPr="00237490">
        <w:rPr>
          <w:rFonts w:ascii="Tekton Pro" w:hAnsi="Tekton Pro"/>
          <w:sz w:val="28"/>
          <w:szCs w:val="28"/>
        </w:rPr>
        <w:t xml:space="preserve"> minimum de 100.00$</w:t>
      </w:r>
    </w:p>
    <w:p w:rsidR="002F11A5" w:rsidRPr="00237490" w:rsidRDefault="002F11A5" w:rsidP="002F11A5">
      <w:pPr>
        <w:pStyle w:val="Paragraphedeliste"/>
        <w:numPr>
          <w:ilvl w:val="0"/>
          <w:numId w:val="5"/>
        </w:numPr>
        <w:spacing w:after="200" w:line="276" w:lineRule="auto"/>
        <w:ind w:left="630" w:hanging="540"/>
        <w:jc w:val="both"/>
        <w:rPr>
          <w:rFonts w:ascii="Tekton Pro" w:hAnsi="Tekton Pro"/>
          <w:sz w:val="28"/>
          <w:szCs w:val="28"/>
        </w:rPr>
      </w:pPr>
      <w:r w:rsidRPr="00237490">
        <w:rPr>
          <w:rFonts w:ascii="Tekton Pro" w:hAnsi="Tekton Pro"/>
          <w:sz w:val="28"/>
          <w:szCs w:val="28"/>
        </w:rPr>
        <w:t xml:space="preserve">Seules des </w:t>
      </w:r>
      <w:r w:rsidRPr="00237490">
        <w:rPr>
          <w:rFonts w:ascii="Tekton Pro" w:hAnsi="Tekton Pro"/>
          <w:b/>
          <w:sz w:val="28"/>
          <w:szCs w:val="28"/>
        </w:rPr>
        <w:t>œuvres originales</w:t>
      </w:r>
      <w:r w:rsidRPr="00237490">
        <w:rPr>
          <w:rFonts w:ascii="Tekton Pro" w:hAnsi="Tekton Pro"/>
          <w:sz w:val="28"/>
          <w:szCs w:val="28"/>
        </w:rPr>
        <w:t xml:space="preserve"> doivent être exposées. </w:t>
      </w:r>
    </w:p>
    <w:p w:rsidR="002F11A5" w:rsidRPr="00237490" w:rsidRDefault="002F11A5" w:rsidP="002F11A5">
      <w:pPr>
        <w:pStyle w:val="Paragraphedeliste"/>
        <w:numPr>
          <w:ilvl w:val="0"/>
          <w:numId w:val="5"/>
        </w:numPr>
        <w:spacing w:after="200" w:line="276" w:lineRule="auto"/>
        <w:ind w:left="630" w:hanging="540"/>
        <w:jc w:val="both"/>
        <w:rPr>
          <w:rFonts w:ascii="Tekton Pro" w:hAnsi="Tekton Pro"/>
          <w:sz w:val="28"/>
          <w:szCs w:val="28"/>
        </w:rPr>
      </w:pPr>
      <w:r>
        <w:rPr>
          <w:rFonts w:ascii="Tekton Pro" w:hAnsi="Tekton Pro"/>
          <w:sz w:val="28"/>
          <w:szCs w:val="28"/>
        </w:rPr>
        <w:t>L</w:t>
      </w:r>
      <w:r w:rsidRPr="00237490">
        <w:rPr>
          <w:rFonts w:ascii="Tekton Pro" w:hAnsi="Tekton Pro"/>
          <w:sz w:val="28"/>
          <w:szCs w:val="28"/>
        </w:rPr>
        <w:t>’artiste est tenu de peindre sur place</w:t>
      </w:r>
      <w:r w:rsidR="007179A5">
        <w:rPr>
          <w:rFonts w:ascii="Tekton Pro" w:hAnsi="Tekton Pro"/>
          <w:sz w:val="28"/>
          <w:szCs w:val="28"/>
        </w:rPr>
        <w:t xml:space="preserve"> </w:t>
      </w:r>
      <w:r w:rsidR="007179A5" w:rsidRPr="007179A5">
        <w:rPr>
          <w:rFonts w:ascii="Tekton Pro" w:hAnsi="Tekton Pro"/>
        </w:rPr>
        <w:t>(à moins d’entente préalable avec l’organisation)</w:t>
      </w:r>
      <w:r w:rsidRPr="00237490">
        <w:rPr>
          <w:rFonts w:ascii="Tekton Pro" w:hAnsi="Tekton Pro"/>
          <w:sz w:val="28"/>
          <w:szCs w:val="28"/>
        </w:rPr>
        <w:t>.</w:t>
      </w:r>
    </w:p>
    <w:p w:rsidR="002F11A5" w:rsidRPr="00237490" w:rsidRDefault="002F11A5" w:rsidP="002F11A5">
      <w:pPr>
        <w:pStyle w:val="Paragraphedeliste"/>
        <w:numPr>
          <w:ilvl w:val="0"/>
          <w:numId w:val="5"/>
        </w:numPr>
        <w:spacing w:after="200" w:line="276" w:lineRule="auto"/>
        <w:ind w:left="630" w:hanging="540"/>
        <w:jc w:val="both"/>
        <w:rPr>
          <w:rFonts w:ascii="Tekton Pro" w:hAnsi="Tekton Pro"/>
          <w:sz w:val="28"/>
          <w:szCs w:val="28"/>
        </w:rPr>
      </w:pPr>
      <w:r w:rsidRPr="00237490">
        <w:rPr>
          <w:rFonts w:ascii="Tekton Pro" w:hAnsi="Tekton Pro"/>
          <w:sz w:val="28"/>
          <w:szCs w:val="28"/>
        </w:rPr>
        <w:t>L’</w:t>
      </w:r>
      <w:r>
        <w:rPr>
          <w:rFonts w:ascii="Tekton Pro" w:hAnsi="Tekton Pro"/>
          <w:sz w:val="28"/>
          <w:szCs w:val="28"/>
        </w:rPr>
        <w:t>artiste complétera le formulaire</w:t>
      </w:r>
      <w:r w:rsidRPr="00237490">
        <w:rPr>
          <w:rFonts w:ascii="Tekton Pro" w:hAnsi="Tekton Pro"/>
          <w:sz w:val="28"/>
          <w:szCs w:val="28"/>
        </w:rPr>
        <w:t xml:space="preserve"> o</w:t>
      </w:r>
      <w:r>
        <w:rPr>
          <w:rFonts w:ascii="Tekton Pro" w:hAnsi="Tekton Pro"/>
          <w:sz w:val="28"/>
          <w:szCs w:val="28"/>
        </w:rPr>
        <w:t>fficiel des œuvres exposées et leurs tarifs avant le</w:t>
      </w:r>
      <w:r w:rsidRPr="00237490">
        <w:rPr>
          <w:rFonts w:ascii="Tekton Pro" w:hAnsi="Tekton Pro"/>
          <w:sz w:val="28"/>
          <w:szCs w:val="28"/>
        </w:rPr>
        <w:t xml:space="preserve"> vernissage</w:t>
      </w:r>
      <w:r>
        <w:rPr>
          <w:rFonts w:ascii="Tekton Pro" w:hAnsi="Tekton Pro"/>
          <w:sz w:val="28"/>
          <w:szCs w:val="28"/>
        </w:rPr>
        <w:t xml:space="preserve"> du vendredi soir.  L’organisation</w:t>
      </w:r>
      <w:r w:rsidRPr="00237490">
        <w:rPr>
          <w:rFonts w:ascii="Tekton Pro" w:hAnsi="Tekton Pro"/>
          <w:sz w:val="28"/>
          <w:szCs w:val="28"/>
        </w:rPr>
        <w:t xml:space="preserve"> tirera une copie de cette liste et</w:t>
      </w:r>
      <w:r w:rsidRPr="00237490">
        <w:rPr>
          <w:rFonts w:ascii="Tekton Pro" w:hAnsi="Tekton Pro"/>
          <w:color w:val="00B050"/>
          <w:sz w:val="28"/>
          <w:szCs w:val="28"/>
        </w:rPr>
        <w:t xml:space="preserve"> </w:t>
      </w:r>
      <w:r w:rsidRPr="00237490">
        <w:rPr>
          <w:rFonts w:ascii="Tekton Pro" w:hAnsi="Tekton Pro"/>
          <w:sz w:val="28"/>
          <w:szCs w:val="28"/>
        </w:rPr>
        <w:t>l’</w:t>
      </w:r>
      <w:r>
        <w:rPr>
          <w:rFonts w:ascii="Tekton Pro" w:hAnsi="Tekton Pro"/>
          <w:sz w:val="28"/>
          <w:szCs w:val="28"/>
        </w:rPr>
        <w:t>original sera affiché au stand</w:t>
      </w:r>
      <w:r w:rsidRPr="00237490">
        <w:rPr>
          <w:rFonts w:ascii="Tekton Pro" w:hAnsi="Tekton Pro"/>
          <w:sz w:val="28"/>
          <w:szCs w:val="28"/>
        </w:rPr>
        <w:t xml:space="preserve"> de l’artiste.  </w:t>
      </w:r>
    </w:p>
    <w:p w:rsidR="002F11A5" w:rsidRDefault="002F11A5" w:rsidP="002F11A5">
      <w:pPr>
        <w:pStyle w:val="Paragraphedeliste"/>
        <w:numPr>
          <w:ilvl w:val="0"/>
          <w:numId w:val="5"/>
        </w:numPr>
        <w:spacing w:after="200" w:line="276" w:lineRule="auto"/>
        <w:ind w:left="630" w:hanging="540"/>
        <w:jc w:val="both"/>
        <w:rPr>
          <w:rFonts w:ascii="Tekton Pro" w:hAnsi="Tekton Pro"/>
          <w:sz w:val="28"/>
          <w:szCs w:val="28"/>
        </w:rPr>
      </w:pPr>
      <w:r w:rsidRPr="00A43C52">
        <w:rPr>
          <w:rFonts w:ascii="Tekton Pro" w:hAnsi="Tekton Pro"/>
          <w:sz w:val="28"/>
          <w:szCs w:val="28"/>
        </w:rPr>
        <w:t xml:space="preserve">Toutes les ventes d’œuvres se font seulement par un responsable de l’organisation. L’organisation perçoit </w:t>
      </w:r>
      <w:r>
        <w:rPr>
          <w:rFonts w:ascii="Tekton Pro" w:hAnsi="Tekton Pro"/>
          <w:sz w:val="28"/>
          <w:szCs w:val="28"/>
        </w:rPr>
        <w:t>une commission de</w:t>
      </w:r>
      <w:r w:rsidRPr="00A43C52">
        <w:rPr>
          <w:rFonts w:ascii="Tekton Pro" w:hAnsi="Tekton Pro"/>
          <w:sz w:val="28"/>
          <w:szCs w:val="28"/>
        </w:rPr>
        <w:t>15% du ta</w:t>
      </w:r>
      <w:r>
        <w:rPr>
          <w:rFonts w:ascii="Tekton Pro" w:hAnsi="Tekton Pro"/>
          <w:sz w:val="28"/>
          <w:szCs w:val="28"/>
        </w:rPr>
        <w:t>rif</w:t>
      </w:r>
      <w:r w:rsidRPr="00A43C52">
        <w:rPr>
          <w:rFonts w:ascii="Tekton Pro" w:hAnsi="Tekton Pro"/>
          <w:sz w:val="28"/>
          <w:szCs w:val="28"/>
        </w:rPr>
        <w:t xml:space="preserve"> indiqué sur le formulaire officiel. </w:t>
      </w:r>
    </w:p>
    <w:p w:rsidR="002F11A5" w:rsidRPr="00FF31EB" w:rsidRDefault="002F11A5" w:rsidP="002F11A5">
      <w:pPr>
        <w:pStyle w:val="Paragraphedeliste"/>
        <w:numPr>
          <w:ilvl w:val="0"/>
          <w:numId w:val="5"/>
        </w:numPr>
        <w:spacing w:after="200" w:line="276" w:lineRule="auto"/>
        <w:ind w:left="630" w:hanging="540"/>
        <w:jc w:val="both"/>
        <w:rPr>
          <w:rFonts w:ascii="Tekton Pro" w:hAnsi="Tekton Pro"/>
          <w:sz w:val="28"/>
          <w:szCs w:val="28"/>
        </w:rPr>
      </w:pPr>
      <w:r w:rsidRPr="00A43C52">
        <w:rPr>
          <w:rFonts w:ascii="Tekton Pro" w:hAnsi="Tekton Pro"/>
          <w:sz w:val="28"/>
          <w:szCs w:val="28"/>
        </w:rPr>
        <w:t xml:space="preserve">La </w:t>
      </w:r>
      <w:r>
        <w:rPr>
          <w:rFonts w:ascii="Tekton Pro" w:hAnsi="Tekton Pro"/>
          <w:sz w:val="28"/>
          <w:szCs w:val="28"/>
        </w:rPr>
        <w:t>vente de cartes et signets fait</w:t>
      </w:r>
      <w:r w:rsidRPr="00A43C52">
        <w:rPr>
          <w:rFonts w:ascii="Tekton Pro" w:hAnsi="Tekton Pro"/>
          <w:sz w:val="28"/>
          <w:szCs w:val="28"/>
        </w:rPr>
        <w:t>s à partir de vos créations est pe</w:t>
      </w:r>
      <w:r>
        <w:rPr>
          <w:rFonts w:ascii="Tekton Pro" w:hAnsi="Tekton Pro"/>
          <w:sz w:val="28"/>
          <w:szCs w:val="28"/>
        </w:rPr>
        <w:t>rmise et ne sera  pas assujettie</w:t>
      </w:r>
      <w:r w:rsidRPr="00A43C52">
        <w:rPr>
          <w:rFonts w:ascii="Tekton Pro" w:hAnsi="Tekton Pro"/>
          <w:sz w:val="28"/>
          <w:szCs w:val="28"/>
        </w:rPr>
        <w:t xml:space="preserve"> au 15%. </w:t>
      </w:r>
      <w:r>
        <w:rPr>
          <w:rFonts w:ascii="Tekton Pro" w:hAnsi="Tekton Pro"/>
          <w:sz w:val="28"/>
          <w:szCs w:val="28"/>
        </w:rPr>
        <w:t xml:space="preserve">À moins d’une entente préalable, </w:t>
      </w:r>
      <w:r w:rsidRPr="00382ABD">
        <w:rPr>
          <w:rFonts w:ascii="Tekton Pro" w:hAnsi="Tekton Pro"/>
          <w:b/>
          <w:color w:val="0D0D0D" w:themeColor="text1" w:themeTint="F2"/>
          <w:sz w:val="28"/>
          <w:szCs w:val="28"/>
          <w:u w:val="single"/>
        </w:rPr>
        <w:t>aucun produit dérivé</w:t>
      </w:r>
      <w:r w:rsidRPr="00382ABD">
        <w:rPr>
          <w:rFonts w:ascii="Tekton Pro" w:hAnsi="Tekton Pro"/>
          <w:b/>
          <w:sz w:val="28"/>
          <w:szCs w:val="28"/>
          <w:u w:val="single"/>
        </w:rPr>
        <w:t xml:space="preserve"> autre que les cartes et signets ne sera acceptés dans le stand.</w:t>
      </w:r>
    </w:p>
    <w:p w:rsidR="002F11A5" w:rsidRDefault="002F11A5" w:rsidP="002F11A5">
      <w:pPr>
        <w:pStyle w:val="Paragraphedeliste"/>
        <w:numPr>
          <w:ilvl w:val="0"/>
          <w:numId w:val="5"/>
        </w:numPr>
        <w:spacing w:after="200" w:line="276" w:lineRule="auto"/>
        <w:ind w:left="630" w:hanging="540"/>
        <w:jc w:val="both"/>
        <w:rPr>
          <w:rFonts w:ascii="Tekton Pro" w:hAnsi="Tekton Pro"/>
          <w:sz w:val="28"/>
          <w:szCs w:val="28"/>
        </w:rPr>
      </w:pPr>
      <w:r w:rsidRPr="00237490">
        <w:rPr>
          <w:rFonts w:ascii="Tekton Pro" w:hAnsi="Tekton Pro"/>
          <w:sz w:val="28"/>
          <w:szCs w:val="28"/>
        </w:rPr>
        <w:t xml:space="preserve">Afin d’éviter la diffusion non-autorisée, </w:t>
      </w:r>
      <w:r w:rsidRPr="00237490">
        <w:rPr>
          <w:rFonts w:ascii="Tekton Pro" w:hAnsi="Tekton Pro"/>
          <w:b/>
          <w:sz w:val="28"/>
          <w:szCs w:val="28"/>
        </w:rPr>
        <w:t>aucune prise de photo</w:t>
      </w:r>
      <w:r w:rsidRPr="00237490">
        <w:rPr>
          <w:rFonts w:ascii="Tekton Pro" w:hAnsi="Tekton Pro"/>
          <w:sz w:val="28"/>
          <w:szCs w:val="28"/>
        </w:rPr>
        <w:t xml:space="preserve"> des œuvres exposées ne sera tolérée sans l’autorisation d’un responsable de l’organisation.</w:t>
      </w:r>
    </w:p>
    <w:p w:rsidR="002F11A5" w:rsidRPr="00644C9E" w:rsidRDefault="002F11A5" w:rsidP="002F11A5">
      <w:pPr>
        <w:pStyle w:val="Paragraphedeliste"/>
        <w:ind w:left="630"/>
        <w:jc w:val="both"/>
        <w:rPr>
          <w:rFonts w:ascii="Tekton Pro" w:hAnsi="Tekton Pro"/>
          <w:sz w:val="16"/>
          <w:szCs w:val="16"/>
        </w:rPr>
      </w:pPr>
    </w:p>
    <w:p w:rsidR="002F11A5" w:rsidRDefault="002F11A5" w:rsidP="002F11A5">
      <w:pPr>
        <w:pStyle w:val="Paragraphedeliste"/>
        <w:ind w:left="630"/>
        <w:jc w:val="both"/>
        <w:rPr>
          <w:rFonts w:ascii="Tekton Pro" w:hAnsi="Tekton Pro"/>
          <w:sz w:val="28"/>
          <w:szCs w:val="28"/>
        </w:rPr>
      </w:pPr>
      <w:r>
        <w:rPr>
          <w:rFonts w:ascii="Tekton Pro" w:hAnsi="Tekton Pro"/>
          <w:sz w:val="28"/>
          <w:szCs w:val="28"/>
        </w:rPr>
        <w:t>Note</w:t>
      </w:r>
      <w:r w:rsidRPr="00644C9E">
        <w:rPr>
          <w:rFonts w:ascii="Tekton Pro" w:hAnsi="Tekton Pro"/>
          <w:sz w:val="28"/>
          <w:szCs w:val="28"/>
        </w:rPr>
        <w:t>: Le Centre des Arts Populaires de Nicolet se dégage de toute responsabilité en cas de feu, vol, vandalisme ou tout autre bris et dommages, causés aux œuvres exposées et aux équipements de</w:t>
      </w:r>
      <w:r>
        <w:rPr>
          <w:rFonts w:ascii="Tekton Pro" w:hAnsi="Tekton Pro"/>
          <w:sz w:val="28"/>
          <w:szCs w:val="28"/>
        </w:rPr>
        <w:t xml:space="preserve"> l’artiste</w:t>
      </w:r>
    </w:p>
    <w:p w:rsidR="002F11A5" w:rsidRPr="00FF31EB" w:rsidRDefault="002F11A5" w:rsidP="002F11A5">
      <w:pPr>
        <w:pStyle w:val="Paragraphedeliste"/>
        <w:ind w:left="630"/>
        <w:jc w:val="both"/>
        <w:rPr>
          <w:rFonts w:ascii="Tekton Pro" w:hAnsi="Tekton Pro"/>
          <w:sz w:val="28"/>
          <w:szCs w:val="28"/>
        </w:rPr>
      </w:pPr>
    </w:p>
    <w:p w:rsidR="002F11A5" w:rsidRDefault="002F11A5" w:rsidP="002F11A5">
      <w:pPr>
        <w:pStyle w:val="Paragraphedeliste"/>
        <w:ind w:left="630"/>
        <w:jc w:val="center"/>
        <w:rPr>
          <w:rFonts w:ascii="Tekton Pro" w:hAnsi="Tekton Pro"/>
          <w:sz w:val="28"/>
          <w:szCs w:val="28"/>
        </w:rPr>
      </w:pPr>
      <w:r w:rsidRPr="00237490">
        <w:rPr>
          <w:rFonts w:ascii="Tekton Pro" w:hAnsi="Tekton Pro"/>
          <w:sz w:val="28"/>
          <w:szCs w:val="28"/>
        </w:rPr>
        <w:t xml:space="preserve">Pour toutes questions </w:t>
      </w:r>
      <w:r>
        <w:rPr>
          <w:rFonts w:ascii="Tekton Pro" w:hAnsi="Tekton Pro"/>
          <w:sz w:val="28"/>
          <w:szCs w:val="28"/>
        </w:rPr>
        <w:t xml:space="preserve">ou précisions </w:t>
      </w:r>
      <w:r w:rsidRPr="00237490">
        <w:rPr>
          <w:rFonts w:ascii="Tekton Pro" w:hAnsi="Tekton Pro"/>
          <w:sz w:val="28"/>
          <w:szCs w:val="28"/>
        </w:rPr>
        <w:t>n’hésitez-pas à communiquer avec</w:t>
      </w:r>
      <w:r>
        <w:rPr>
          <w:rFonts w:ascii="Tekton Pro" w:hAnsi="Tekton Pro"/>
          <w:sz w:val="28"/>
          <w:szCs w:val="28"/>
        </w:rPr>
        <w:t xml:space="preserve"> nous</w:t>
      </w:r>
    </w:p>
    <w:p w:rsidR="002F11A5" w:rsidRPr="00E10115" w:rsidRDefault="002F11A5" w:rsidP="002F11A5">
      <w:pPr>
        <w:pStyle w:val="Paragraphedeliste"/>
        <w:ind w:left="630"/>
        <w:jc w:val="center"/>
        <w:rPr>
          <w:rFonts w:ascii="Tekton Pro" w:hAnsi="Tekton Pro"/>
          <w:sz w:val="36"/>
          <w:szCs w:val="36"/>
        </w:rPr>
      </w:pPr>
      <w:r w:rsidRPr="00E10115">
        <w:rPr>
          <w:rFonts w:ascii="Tekton Pro" w:hAnsi="Tekton Pro"/>
          <w:sz w:val="36"/>
          <w:szCs w:val="36"/>
        </w:rPr>
        <w:t>Centre des arts populaires de Nicolet</w:t>
      </w:r>
    </w:p>
    <w:p w:rsidR="00E9047A" w:rsidRPr="002E46B4" w:rsidRDefault="002F11A5" w:rsidP="002F11A5">
      <w:pPr>
        <w:pStyle w:val="Paragraphedeliste"/>
        <w:ind w:left="630"/>
        <w:jc w:val="center"/>
        <w:rPr>
          <w:rFonts w:ascii="Tekton Pro" w:hAnsi="Tekton Pro"/>
          <w:sz w:val="28"/>
          <w:szCs w:val="28"/>
        </w:rPr>
      </w:pPr>
      <w:r w:rsidRPr="00237490">
        <w:rPr>
          <w:rFonts w:ascii="Tekton Pro" w:hAnsi="Tekton Pro"/>
          <w:sz w:val="28"/>
          <w:szCs w:val="28"/>
        </w:rPr>
        <w:t xml:space="preserve"> </w:t>
      </w:r>
      <w:r>
        <w:rPr>
          <w:rFonts w:ascii="Tekton Pro" w:hAnsi="Tekton Pro"/>
          <w:b/>
          <w:sz w:val="28"/>
          <w:szCs w:val="28"/>
        </w:rPr>
        <w:t>819</w:t>
      </w:r>
      <w:r w:rsidRPr="00237490">
        <w:rPr>
          <w:rFonts w:ascii="Tekton Pro" w:hAnsi="Tekton Pro"/>
          <w:b/>
          <w:sz w:val="28"/>
          <w:szCs w:val="28"/>
        </w:rPr>
        <w:t xml:space="preserve"> 293-</w:t>
      </w:r>
      <w:proofErr w:type="gramStart"/>
      <w:r w:rsidRPr="00237490">
        <w:rPr>
          <w:rFonts w:ascii="Tekton Pro" w:hAnsi="Tekton Pro"/>
          <w:b/>
          <w:sz w:val="28"/>
          <w:szCs w:val="28"/>
        </w:rPr>
        <w:t>4646</w:t>
      </w:r>
      <w:r>
        <w:rPr>
          <w:rFonts w:ascii="Tekton Pro" w:hAnsi="Tekton Pro"/>
          <w:b/>
          <w:sz w:val="28"/>
          <w:szCs w:val="28"/>
        </w:rPr>
        <w:t xml:space="preserve">          </w:t>
      </w:r>
      <w:hyperlink r:id="rId10" w:history="1">
        <w:r w:rsidRPr="00213BFB">
          <w:rPr>
            <w:rStyle w:val="Lienhypertexte"/>
            <w:rFonts w:ascii="Tekton Pro" w:hAnsi="Tekton Pro"/>
            <w:b/>
            <w:sz w:val="28"/>
            <w:szCs w:val="28"/>
          </w:rPr>
          <w:t>artspopulaires@sogetel.net</w:t>
        </w:r>
        <w:proofErr w:type="gramEnd"/>
      </w:hyperlink>
      <w:r>
        <w:rPr>
          <w:rFonts w:ascii="Tekton Pro" w:hAnsi="Tekton Pro"/>
          <w:b/>
          <w:sz w:val="28"/>
          <w:szCs w:val="28"/>
        </w:rPr>
        <w:t xml:space="preserve"> </w:t>
      </w:r>
    </w:p>
    <w:sectPr w:rsidR="00E9047A" w:rsidRPr="002E46B4" w:rsidSect="00A7428A">
      <w:footerReference w:type="default" r:id="rId11"/>
      <w:headerReference w:type="first" r:id="rId12"/>
      <w:footerReference w:type="first" r:id="rId13"/>
      <w:pgSz w:w="12240" w:h="15840" w:code="1"/>
      <w:pgMar w:top="497" w:right="1080" w:bottom="1282" w:left="1080" w:header="432" w:footer="11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25BC" w:rsidRDefault="00D525BC" w:rsidP="00D01ABA">
      <w:r>
        <w:separator/>
      </w:r>
    </w:p>
  </w:endnote>
  <w:endnote w:type="continuationSeparator" w:id="0">
    <w:p w:rsidR="00D525BC" w:rsidRDefault="00D525BC" w:rsidP="00D01A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ekton Pro">
    <w:panose1 w:val="020F0403020208020904"/>
    <w:charset w:val="00"/>
    <w:family w:val="swiss"/>
    <w:notTrueType/>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JI-Aerobe">
    <w:panose1 w:val="000004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E38" w:rsidRPr="00CD3D87" w:rsidRDefault="00F96801" w:rsidP="00B81E38">
    <w:pPr>
      <w:pStyle w:val="Pieddepage"/>
      <w:tabs>
        <w:tab w:val="clear" w:pos="8640"/>
      </w:tabs>
      <w:ind w:left="-709" w:right="-574"/>
      <w:jc w:val="center"/>
      <w:rPr>
        <w:rFonts w:ascii="JI-Aerobe" w:hAnsi="JI-Aerobe"/>
        <w:color w:val="984806"/>
      </w:rPr>
    </w:pPr>
    <w:r>
      <w:rPr>
        <w:rFonts w:ascii="JI-Aerobe" w:hAnsi="JI-Aerobe"/>
        <w:noProof/>
        <w:color w:val="984806"/>
        <w:lang w:eastAsia="fr-CA"/>
      </w:rPr>
      <w:pict>
        <v:shapetype id="_x0000_t32" coordsize="21600,21600" o:spt="32" o:oned="t" path="m,l21600,21600e" filled="f">
          <v:path arrowok="t" fillok="f" o:connecttype="none"/>
          <o:lock v:ext="edit" shapetype="t"/>
        </v:shapetype>
        <v:shape id="_x0000_s2116" type="#_x0000_t32" style="position:absolute;left:0;text-align:left;margin-left:-38pt;margin-top:1.85pt;width:551.45pt;height:.05pt;z-index:251737088" o:connectortype="straight" strokecolor="#7030a0" strokeweight="1pt"/>
      </w:pict>
    </w:r>
    <w:r w:rsidRPr="00F96801">
      <w:rPr>
        <w:rFonts w:ascii="JI-Aerobe" w:hAnsi="JI-Aerobe"/>
        <w:noProof/>
        <w:color w:val="CC0066"/>
        <w:lang w:eastAsia="fr-CA"/>
      </w:rPr>
      <w:pict>
        <v:shape id="_x0000_s2115" type="#_x0000_t32" style="position:absolute;left:0;text-align:left;margin-left:530.55pt;margin-top:1.8pt;width:13.2pt;height:.1pt;z-index:251736064" o:connectortype="straight" strokecolor="#7030a0" strokeweight="1pt"/>
      </w:pict>
    </w:r>
    <w:r w:rsidR="00B81E38">
      <w:rPr>
        <w:rFonts w:ascii="JI-Aerobe" w:hAnsi="JI-Aerobe"/>
        <w:noProof/>
        <w:color w:val="CC0066"/>
        <w:lang w:eastAsia="fr-CA"/>
      </w:rPr>
      <w:drawing>
        <wp:anchor distT="0" distB="0" distL="114300" distR="114300" simplePos="0" relativeHeight="251734016" behindDoc="0" locked="0" layoutInCell="1" allowOverlap="1">
          <wp:simplePos x="0" y="0"/>
          <wp:positionH relativeFrom="column">
            <wp:posOffset>5258435</wp:posOffset>
          </wp:positionH>
          <wp:positionV relativeFrom="paragraph">
            <wp:posOffset>-31115</wp:posOffset>
          </wp:positionV>
          <wp:extent cx="1606550" cy="643890"/>
          <wp:effectExtent l="19050" t="0" r="0" b="0"/>
          <wp:wrapNone/>
          <wp:docPr id="30" name="Image 2" descr="Logo_ville_nicole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ille_nicolet_RGB.jpg"/>
                  <pic:cNvPicPr/>
                </pic:nvPicPr>
                <pic:blipFill>
                  <a:blip r:embed="rId1"/>
                  <a:stretch>
                    <a:fillRect/>
                  </a:stretch>
                </pic:blipFill>
                <pic:spPr>
                  <a:xfrm>
                    <a:off x="0" y="0"/>
                    <a:ext cx="1606550" cy="643890"/>
                  </a:xfrm>
                  <a:prstGeom prst="rect">
                    <a:avLst/>
                  </a:prstGeom>
                </pic:spPr>
              </pic:pic>
            </a:graphicData>
          </a:graphic>
        </wp:anchor>
      </w:drawing>
    </w:r>
    <w:r>
      <w:rPr>
        <w:rFonts w:ascii="JI-Aerobe" w:hAnsi="JI-Aerobe"/>
        <w:noProof/>
        <w:color w:val="984806"/>
        <w:lang w:eastAsia="fr-CA"/>
      </w:rPr>
      <w:pict>
        <v:shapetype id="_x0000_t202" coordsize="21600,21600" o:spt="202" path="m,l,21600r21600,l21600,xe">
          <v:stroke joinstyle="miter"/>
          <v:path gradientshapeok="t" o:connecttype="rect"/>
        </v:shapetype>
        <v:shape id="_x0000_s2117" type="#_x0000_t202" style="position:absolute;left:0;text-align:left;margin-left:-38pt;margin-top:1.85pt;width:444pt;height:36.45pt;z-index:251738112;mso-position-horizontal-relative:text;mso-position-vertical-relative:text" filled="f" stroked="f">
          <v:textbox style="mso-next-textbox:#_x0000_s2117">
            <w:txbxContent>
              <w:p w:rsidR="00B81E38" w:rsidRPr="00B61946" w:rsidRDefault="00B81E38" w:rsidP="00B81E38">
                <w:pPr>
                  <w:pStyle w:val="Pieddepage"/>
                  <w:tabs>
                    <w:tab w:val="clear" w:pos="8640"/>
                  </w:tabs>
                  <w:spacing w:line="276" w:lineRule="auto"/>
                  <w:ind w:left="-90" w:right="-31"/>
                  <w:jc w:val="center"/>
                  <w:rPr>
                    <w:rFonts w:ascii="Tahoma" w:hAnsi="Tahoma" w:cs="Tahoma"/>
                    <w:color w:val="7030A0"/>
                    <w:sz w:val="15"/>
                    <w:szCs w:val="15"/>
                  </w:rPr>
                </w:pPr>
                <w:r w:rsidRPr="00634033">
                  <w:rPr>
                    <w:rFonts w:ascii="Tahoma" w:hAnsi="Tahoma" w:cs="Tahoma"/>
                    <w:color w:val="7030A0"/>
                    <w:sz w:val="15"/>
                    <w:szCs w:val="15"/>
                  </w:rPr>
                  <w:t>725, boulevard. Louis-Fréchette,  Nicolet  (Québec)   J3T 1L6   819 293-4646</w:t>
                </w:r>
                <w:r>
                  <w:rPr>
                    <w:rFonts w:ascii="Tahoma" w:hAnsi="Tahoma" w:cs="Tahoma"/>
                    <w:color w:val="7030A0"/>
                    <w:sz w:val="15"/>
                    <w:szCs w:val="15"/>
                  </w:rPr>
                  <w:t xml:space="preserve">   </w:t>
                </w:r>
                <w:hyperlink r:id="rId2" w:history="1">
                  <w:r w:rsidRPr="00331C80">
                    <w:rPr>
                      <w:rStyle w:val="Lienhypertexte"/>
                      <w:rFonts w:ascii="Tahoma" w:hAnsi="Tahoma" w:cs="Tahoma"/>
                      <w:sz w:val="14"/>
                      <w:szCs w:val="14"/>
                    </w:rPr>
                    <w:t>artspopulaires.org</w:t>
                  </w:r>
                </w:hyperlink>
                <w:r w:rsidRPr="004815C4">
                  <w:rPr>
                    <w:rFonts w:ascii="Tahoma" w:hAnsi="Tahoma" w:cs="Tahoma"/>
                    <w:color w:val="984806"/>
                    <w:sz w:val="14"/>
                    <w:szCs w:val="14"/>
                  </w:rPr>
                  <w:t xml:space="preserve">    </w:t>
                </w:r>
                <w:hyperlink r:id="rId3" w:history="1">
                  <w:r w:rsidRPr="004815C4">
                    <w:rPr>
                      <w:rStyle w:val="Lienhypertexte"/>
                      <w:rFonts w:ascii="Tahoma" w:hAnsi="Tahoma" w:cs="Tahoma"/>
                      <w:sz w:val="14"/>
                      <w:szCs w:val="14"/>
                    </w:rPr>
                    <w:t>artspopulaires@sogetel.net</w:t>
                  </w:r>
                </w:hyperlink>
              </w:p>
              <w:p w:rsidR="00B81E38" w:rsidRPr="004815C4" w:rsidRDefault="00B81E38" w:rsidP="00B81E38">
                <w:pPr>
                  <w:rPr>
                    <w:rFonts w:ascii="Tahoma" w:hAnsi="Tahoma" w:cs="Tahoma"/>
                    <w:sz w:val="14"/>
                    <w:szCs w:val="14"/>
                  </w:rPr>
                </w:pPr>
              </w:p>
            </w:txbxContent>
          </v:textbox>
        </v:shape>
      </w:pict>
    </w:r>
    <w:r w:rsidRPr="00F96801">
      <w:rPr>
        <w:noProof/>
        <w:lang w:val="fr-FR" w:eastAsia="zh-TW"/>
      </w:rPr>
      <w:pict>
        <v:rect id="_x0000_s2114" style="position:absolute;left:0;text-align:left;margin-left:-547.7pt;margin-top:458.1pt;width:40.9pt;height:171.9pt;z-index:251735040;mso-position-horizontal-relative:right-margin-area;mso-position-vertical-relative:margin;v-text-anchor:middle" o:allowincell="f" filled="f" stroked="f">
          <v:textbox style="layout-flow:vertical;mso-layout-flow-alt:bottom-to-top;mso-next-textbox:#_x0000_s2114;mso-fit-shape-to-text:t">
            <w:txbxContent>
              <w:p w:rsidR="00B81E38" w:rsidRDefault="00B81E38" w:rsidP="00B81E38">
                <w:pPr>
                  <w:pStyle w:val="Pieddepage"/>
                  <w:rPr>
                    <w:rFonts w:asciiTheme="majorHAnsi" w:hAnsiTheme="majorHAnsi"/>
                    <w:sz w:val="44"/>
                    <w:szCs w:val="44"/>
                  </w:rPr>
                </w:pPr>
              </w:p>
            </w:txbxContent>
          </v:textbox>
          <w10:wrap anchorx="page" anchory="margin"/>
        </v:rect>
      </w:pict>
    </w:r>
  </w:p>
  <w:p w:rsidR="00B81E38" w:rsidRDefault="00F96801" w:rsidP="00B81E38">
    <w:pPr>
      <w:pStyle w:val="Pieddepage"/>
      <w:tabs>
        <w:tab w:val="clear" w:pos="4320"/>
        <w:tab w:val="clear" w:pos="8640"/>
      </w:tabs>
      <w:ind w:right="-180"/>
      <w:jc w:val="both"/>
      <w:rPr>
        <w:rFonts w:ascii="Georgia" w:hAnsi="Georgia"/>
        <w:color w:val="7030A0"/>
        <w:sz w:val="12"/>
        <w:szCs w:val="12"/>
      </w:rPr>
    </w:pPr>
    <w:r w:rsidRPr="00F96801">
      <w:rPr>
        <w:rFonts w:ascii="JI-Aerobe" w:hAnsi="JI-Aerobe"/>
        <w:noProof/>
        <w:color w:val="984806"/>
        <w:lang w:eastAsia="fr-CA"/>
      </w:rPr>
      <w:pict>
        <v:shape id="_x0000_s2118" type="#_x0000_t202" style="position:absolute;left:0;text-align:left;margin-left:-29.75pt;margin-top:2.6pt;width:105.05pt;height:19.25pt;z-index:251743232" stroked="f">
          <v:textbox style="mso-next-textbox:#_x0000_s2118">
            <w:txbxContent>
              <w:p w:rsidR="00B81E38" w:rsidRDefault="00B81E38" w:rsidP="00B81E38">
                <w:r>
                  <w:rPr>
                    <w:rFonts w:ascii="Tahoma" w:hAnsi="Tahoma" w:cs="Tahoma"/>
                    <w:color w:val="7030A0"/>
                    <w:sz w:val="15"/>
                    <w:szCs w:val="15"/>
                  </w:rPr>
                  <w:t>Merci à nos partenaires :</w:t>
                </w:r>
              </w:p>
            </w:txbxContent>
          </v:textbox>
        </v:shape>
      </w:pict>
    </w:r>
    <w:r w:rsidR="00B81E38">
      <w:rPr>
        <w:rFonts w:ascii="Georgia" w:hAnsi="Georgia"/>
        <w:noProof/>
        <w:color w:val="7030A0"/>
        <w:sz w:val="12"/>
        <w:szCs w:val="12"/>
        <w:lang w:eastAsia="fr-CA"/>
      </w:rPr>
      <w:drawing>
        <wp:anchor distT="0" distB="0" distL="114300" distR="114300" simplePos="0" relativeHeight="251742208" behindDoc="0" locked="0" layoutInCell="1" allowOverlap="1">
          <wp:simplePos x="0" y="0"/>
          <wp:positionH relativeFrom="column">
            <wp:posOffset>2798651</wp:posOffset>
          </wp:positionH>
          <wp:positionV relativeFrom="paragraph">
            <wp:posOffset>80257</wp:posOffset>
          </wp:positionV>
          <wp:extent cx="837108" cy="419343"/>
          <wp:effectExtent l="19050" t="0" r="1092" b="0"/>
          <wp:wrapNone/>
          <wp:docPr id="31" name="Image 3" descr="VIA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_LOGO_CMYK.jpg"/>
                  <pic:cNvPicPr/>
                </pic:nvPicPr>
                <pic:blipFill>
                  <a:blip r:embed="rId4"/>
                  <a:srcRect l="10863" t="22316" r="10565" b="22105"/>
                  <a:stretch>
                    <a:fillRect/>
                  </a:stretch>
                </pic:blipFill>
                <pic:spPr>
                  <a:xfrm>
                    <a:off x="0" y="0"/>
                    <a:ext cx="837108" cy="419343"/>
                  </a:xfrm>
                  <a:prstGeom prst="rect">
                    <a:avLst/>
                  </a:prstGeom>
                </pic:spPr>
              </pic:pic>
            </a:graphicData>
          </a:graphic>
        </wp:anchor>
      </w:drawing>
    </w:r>
  </w:p>
  <w:p w:rsidR="00B81E38" w:rsidRDefault="00B81E38" w:rsidP="00B81E38">
    <w:pPr>
      <w:pStyle w:val="Pieddepage"/>
      <w:tabs>
        <w:tab w:val="clear" w:pos="4320"/>
        <w:tab w:val="clear" w:pos="8640"/>
      </w:tabs>
      <w:ind w:right="-180"/>
      <w:jc w:val="both"/>
      <w:rPr>
        <w:rFonts w:ascii="Georgia" w:hAnsi="Georgia"/>
        <w:color w:val="7030A0"/>
        <w:sz w:val="12"/>
        <w:szCs w:val="12"/>
      </w:rPr>
    </w:pPr>
    <w:r>
      <w:rPr>
        <w:rFonts w:ascii="Georgia" w:hAnsi="Georgia"/>
        <w:noProof/>
        <w:color w:val="7030A0"/>
        <w:sz w:val="12"/>
        <w:szCs w:val="12"/>
        <w:lang w:eastAsia="fr-CA"/>
      </w:rPr>
      <w:drawing>
        <wp:anchor distT="0" distB="0" distL="114300" distR="114300" simplePos="0" relativeHeight="251740160" behindDoc="0" locked="0" layoutInCell="1" allowOverlap="1">
          <wp:simplePos x="0" y="0"/>
          <wp:positionH relativeFrom="column">
            <wp:posOffset>1522730</wp:posOffset>
          </wp:positionH>
          <wp:positionV relativeFrom="paragraph">
            <wp:posOffset>74295</wp:posOffset>
          </wp:positionV>
          <wp:extent cx="1186180" cy="314325"/>
          <wp:effectExtent l="19050" t="0" r="0" b="0"/>
          <wp:wrapNone/>
          <wp:docPr id="32" name="Image 6" descr="AugerAuto_logo_50_ans_argent_fond_noir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erAuto_logo_50_ans_argent_fond_noir_300dpi.jpg"/>
                  <pic:cNvPicPr/>
                </pic:nvPicPr>
                <pic:blipFill>
                  <a:blip r:embed="rId5"/>
                  <a:stretch>
                    <a:fillRect/>
                  </a:stretch>
                </pic:blipFill>
                <pic:spPr>
                  <a:xfrm>
                    <a:off x="0" y="0"/>
                    <a:ext cx="1186180" cy="314325"/>
                  </a:xfrm>
                  <a:prstGeom prst="rect">
                    <a:avLst/>
                  </a:prstGeom>
                </pic:spPr>
              </pic:pic>
            </a:graphicData>
          </a:graphic>
        </wp:anchor>
      </w:drawing>
    </w:r>
    <w:r>
      <w:rPr>
        <w:rFonts w:ascii="Georgia" w:hAnsi="Georgia"/>
        <w:noProof/>
        <w:color w:val="7030A0"/>
        <w:sz w:val="12"/>
        <w:szCs w:val="12"/>
        <w:lang w:eastAsia="fr-CA"/>
      </w:rPr>
      <w:drawing>
        <wp:anchor distT="0" distB="0" distL="114300" distR="114300" simplePos="0" relativeHeight="251739136" behindDoc="0" locked="0" layoutInCell="1" allowOverlap="1">
          <wp:simplePos x="0" y="0"/>
          <wp:positionH relativeFrom="column">
            <wp:posOffset>3777118</wp:posOffset>
          </wp:positionH>
          <wp:positionV relativeFrom="paragraph">
            <wp:posOffset>17932</wp:posOffset>
          </wp:positionV>
          <wp:extent cx="1246925" cy="372749"/>
          <wp:effectExtent l="19050" t="0" r="0" b="0"/>
          <wp:wrapNone/>
          <wp:docPr id="33" name="Image 4" descr="C:\Users\Utilisateur\AppData\Local\Microsoft\Windows\Temporary Internet Files\Content.Outlook\DH0NWQSV\815-1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Temporary Internet Files\Content.Outlook\DH0NWQSV\815-10038.png"/>
                  <pic:cNvPicPr>
                    <a:picLocks noChangeAspect="1" noChangeArrowheads="1"/>
                  </pic:cNvPicPr>
                </pic:nvPicPr>
                <pic:blipFill>
                  <a:blip r:embed="rId6"/>
                  <a:srcRect/>
                  <a:stretch>
                    <a:fillRect/>
                  </a:stretch>
                </pic:blipFill>
                <pic:spPr bwMode="auto">
                  <a:xfrm>
                    <a:off x="0" y="0"/>
                    <a:ext cx="1246925" cy="372749"/>
                  </a:xfrm>
                  <a:prstGeom prst="rect">
                    <a:avLst/>
                  </a:prstGeom>
                  <a:noFill/>
                  <a:ln w="9525">
                    <a:noFill/>
                    <a:miter lim="800000"/>
                    <a:headEnd/>
                    <a:tailEnd/>
                  </a:ln>
                </pic:spPr>
              </pic:pic>
            </a:graphicData>
          </a:graphic>
        </wp:anchor>
      </w:drawing>
    </w:r>
  </w:p>
  <w:p w:rsidR="00B81E38" w:rsidRPr="004B3A6F" w:rsidRDefault="00B81E38" w:rsidP="00B81E38">
    <w:pPr>
      <w:pStyle w:val="Pieddepage"/>
      <w:tabs>
        <w:tab w:val="clear" w:pos="4320"/>
        <w:tab w:val="clear" w:pos="8640"/>
      </w:tabs>
      <w:ind w:right="-180"/>
      <w:jc w:val="both"/>
      <w:rPr>
        <w:rFonts w:ascii="Georgia" w:hAnsi="Georgia"/>
        <w:color w:val="7030A0"/>
        <w:sz w:val="12"/>
        <w:szCs w:val="12"/>
      </w:rPr>
    </w:pPr>
  </w:p>
  <w:p w:rsidR="00B81E38" w:rsidRDefault="00B81E38" w:rsidP="00B81E38">
    <w:pPr>
      <w:pStyle w:val="Pieddepage"/>
      <w:tabs>
        <w:tab w:val="clear" w:pos="8640"/>
      </w:tabs>
      <w:ind w:left="-709" w:right="-574"/>
      <w:jc w:val="center"/>
      <w:rPr>
        <w:rFonts w:ascii="Georgia" w:hAnsi="Georgia"/>
        <w:color w:val="984806"/>
      </w:rPr>
    </w:pPr>
    <w:r>
      <w:rPr>
        <w:rFonts w:ascii="Georgia" w:hAnsi="Georgia"/>
        <w:noProof/>
        <w:color w:val="984806"/>
        <w:lang w:eastAsia="fr-CA"/>
      </w:rPr>
      <w:drawing>
        <wp:anchor distT="0" distB="0" distL="114300" distR="114300" simplePos="0" relativeHeight="251741184" behindDoc="0" locked="0" layoutInCell="1" allowOverlap="1">
          <wp:simplePos x="0" y="0"/>
          <wp:positionH relativeFrom="column">
            <wp:posOffset>-399415</wp:posOffset>
          </wp:positionH>
          <wp:positionV relativeFrom="paragraph">
            <wp:posOffset>11430</wp:posOffset>
          </wp:positionV>
          <wp:extent cx="1757045" cy="121920"/>
          <wp:effectExtent l="19050" t="0" r="0" b="0"/>
          <wp:wrapNone/>
          <wp:docPr id="34" name="Image 0" descr="Logo-Sogetel-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ogetel-02.png"/>
                  <pic:cNvPicPr/>
                </pic:nvPicPr>
                <pic:blipFill>
                  <a:blip r:embed="rId7"/>
                  <a:stretch>
                    <a:fillRect/>
                  </a:stretch>
                </pic:blipFill>
                <pic:spPr>
                  <a:xfrm>
                    <a:off x="0" y="0"/>
                    <a:ext cx="1757045" cy="121920"/>
                  </a:xfrm>
                  <a:prstGeom prst="rect">
                    <a:avLst/>
                  </a:prstGeom>
                </pic:spPr>
              </pic:pic>
            </a:graphicData>
          </a:graphic>
        </wp:anchor>
      </w:drawing>
    </w:r>
  </w:p>
  <w:p w:rsidR="00B81E38" w:rsidRPr="009E5DFD" w:rsidRDefault="00B81E38" w:rsidP="00B81E38">
    <w:pPr>
      <w:pStyle w:val="Pieddepage"/>
      <w:tabs>
        <w:tab w:val="clear" w:pos="8640"/>
      </w:tabs>
      <w:ind w:left="-709" w:right="-574"/>
      <w:jc w:val="center"/>
      <w:rPr>
        <w:rFonts w:ascii="Georgia" w:hAnsi="Georgia"/>
        <w:color w:val="984806"/>
      </w:rPr>
    </w:pPr>
  </w:p>
  <w:p w:rsidR="00B81E38" w:rsidRPr="00B81E38" w:rsidRDefault="00B81E38" w:rsidP="00B81E3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8C3" w:rsidRPr="00CD3D87" w:rsidRDefault="00F96801" w:rsidP="005E28C3">
    <w:pPr>
      <w:pStyle w:val="Pieddepage"/>
      <w:tabs>
        <w:tab w:val="clear" w:pos="8640"/>
      </w:tabs>
      <w:ind w:left="-709" w:right="-574"/>
      <w:jc w:val="center"/>
      <w:rPr>
        <w:rFonts w:ascii="JI-Aerobe" w:hAnsi="JI-Aerobe"/>
        <w:color w:val="984806"/>
      </w:rPr>
    </w:pPr>
    <w:r>
      <w:rPr>
        <w:rFonts w:ascii="JI-Aerobe" w:hAnsi="JI-Aerobe"/>
        <w:noProof/>
        <w:color w:val="984806"/>
        <w:lang w:eastAsia="fr-CA"/>
      </w:rPr>
      <w:pict>
        <v:shapetype id="_x0000_t32" coordsize="21600,21600" o:spt="32" o:oned="t" path="m,l21600,21600e" filled="f">
          <v:path arrowok="t" fillok="f" o:connecttype="none"/>
          <o:lock v:ext="edit" shapetype="t"/>
        </v:shapetype>
        <v:shape id="_x0000_s2057" type="#_x0000_t32" style="position:absolute;left:0;text-align:left;margin-left:-38pt;margin-top:1.85pt;width:551.45pt;height:.05pt;z-index:251668480" o:connectortype="straight" strokecolor="#7030a0" strokeweight="1pt"/>
      </w:pict>
    </w:r>
    <w:r w:rsidRPr="00F96801">
      <w:rPr>
        <w:rFonts w:ascii="JI-Aerobe" w:hAnsi="JI-Aerobe"/>
        <w:noProof/>
        <w:color w:val="CC0066"/>
        <w:lang w:eastAsia="fr-CA"/>
      </w:rPr>
      <w:pict>
        <v:shape id="_x0000_s2052" type="#_x0000_t32" style="position:absolute;left:0;text-align:left;margin-left:530.55pt;margin-top:1.8pt;width:13.2pt;height:.1pt;z-index:251667456" o:connectortype="straight" strokecolor="#7030a0" strokeweight="1pt"/>
      </w:pict>
    </w:r>
    <w:r w:rsidR="005E2E92">
      <w:rPr>
        <w:rFonts w:ascii="JI-Aerobe" w:hAnsi="JI-Aerobe"/>
        <w:noProof/>
        <w:color w:val="CC0066"/>
        <w:lang w:eastAsia="fr-CA"/>
      </w:rPr>
      <w:drawing>
        <wp:anchor distT="0" distB="0" distL="114300" distR="114300" simplePos="0" relativeHeight="251655167" behindDoc="0" locked="0" layoutInCell="1" allowOverlap="1">
          <wp:simplePos x="0" y="0"/>
          <wp:positionH relativeFrom="column">
            <wp:posOffset>5258435</wp:posOffset>
          </wp:positionH>
          <wp:positionV relativeFrom="paragraph">
            <wp:posOffset>-31115</wp:posOffset>
          </wp:positionV>
          <wp:extent cx="1606550" cy="643890"/>
          <wp:effectExtent l="19050" t="0" r="0" b="0"/>
          <wp:wrapNone/>
          <wp:docPr id="3" name="Image 2" descr="Logo_ville_nicole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ille_nicolet_RGB.jpg"/>
                  <pic:cNvPicPr/>
                </pic:nvPicPr>
                <pic:blipFill>
                  <a:blip r:embed="rId1"/>
                  <a:stretch>
                    <a:fillRect/>
                  </a:stretch>
                </pic:blipFill>
                <pic:spPr>
                  <a:xfrm>
                    <a:off x="0" y="0"/>
                    <a:ext cx="1606550" cy="643890"/>
                  </a:xfrm>
                  <a:prstGeom prst="rect">
                    <a:avLst/>
                  </a:prstGeom>
                </pic:spPr>
              </pic:pic>
            </a:graphicData>
          </a:graphic>
        </wp:anchor>
      </w:drawing>
    </w:r>
    <w:r>
      <w:rPr>
        <w:rFonts w:ascii="JI-Aerobe" w:hAnsi="JI-Aerobe"/>
        <w:noProof/>
        <w:color w:val="984806"/>
        <w:lang w:eastAsia="fr-CA"/>
      </w:rPr>
      <w:pict>
        <v:shapetype id="_x0000_t202" coordsize="21600,21600" o:spt="202" path="m,l,21600r21600,l21600,xe">
          <v:stroke joinstyle="miter"/>
          <v:path gradientshapeok="t" o:connecttype="rect"/>
        </v:shapetype>
        <v:shape id="_x0000_s2066" type="#_x0000_t202" style="position:absolute;left:0;text-align:left;margin-left:-38pt;margin-top:1.85pt;width:444pt;height:36.45pt;z-index:251677696;mso-position-horizontal-relative:text;mso-position-vertical-relative:text" filled="f" stroked="f">
          <v:textbox style="mso-next-textbox:#_x0000_s2066">
            <w:txbxContent>
              <w:p w:rsidR="00CD5DD0" w:rsidRPr="00B61946" w:rsidRDefault="004815C4" w:rsidP="00B61946">
                <w:pPr>
                  <w:pStyle w:val="Pieddepage"/>
                  <w:tabs>
                    <w:tab w:val="clear" w:pos="8640"/>
                  </w:tabs>
                  <w:spacing w:line="276" w:lineRule="auto"/>
                  <w:ind w:left="-90" w:right="-31"/>
                  <w:jc w:val="center"/>
                  <w:rPr>
                    <w:rFonts w:ascii="Tahoma" w:hAnsi="Tahoma" w:cs="Tahoma"/>
                    <w:color w:val="7030A0"/>
                    <w:sz w:val="15"/>
                    <w:szCs w:val="15"/>
                  </w:rPr>
                </w:pPr>
                <w:r w:rsidRPr="00634033">
                  <w:rPr>
                    <w:rFonts w:ascii="Tahoma" w:hAnsi="Tahoma" w:cs="Tahoma"/>
                    <w:color w:val="7030A0"/>
                    <w:sz w:val="15"/>
                    <w:szCs w:val="15"/>
                  </w:rPr>
                  <w:t>725, boulevard</w:t>
                </w:r>
                <w:r w:rsidR="00CD5DD0" w:rsidRPr="00634033">
                  <w:rPr>
                    <w:rFonts w:ascii="Tahoma" w:hAnsi="Tahoma" w:cs="Tahoma"/>
                    <w:color w:val="7030A0"/>
                    <w:sz w:val="15"/>
                    <w:szCs w:val="15"/>
                  </w:rPr>
                  <w:t xml:space="preserve">. Louis-Fréchette,  Nicolet  </w:t>
                </w:r>
                <w:r w:rsidRPr="00634033">
                  <w:rPr>
                    <w:rFonts w:ascii="Tahoma" w:hAnsi="Tahoma" w:cs="Tahoma"/>
                    <w:color w:val="7030A0"/>
                    <w:sz w:val="15"/>
                    <w:szCs w:val="15"/>
                  </w:rPr>
                  <w:t>(</w:t>
                </w:r>
                <w:r w:rsidR="00CD5DD0" w:rsidRPr="00634033">
                  <w:rPr>
                    <w:rFonts w:ascii="Tahoma" w:hAnsi="Tahoma" w:cs="Tahoma"/>
                    <w:color w:val="7030A0"/>
                    <w:sz w:val="15"/>
                    <w:szCs w:val="15"/>
                  </w:rPr>
                  <w:t>Q</w:t>
                </w:r>
                <w:r w:rsidRPr="00634033">
                  <w:rPr>
                    <w:rFonts w:ascii="Tahoma" w:hAnsi="Tahoma" w:cs="Tahoma"/>
                    <w:color w:val="7030A0"/>
                    <w:sz w:val="15"/>
                    <w:szCs w:val="15"/>
                  </w:rPr>
                  <w:t>uébe</w:t>
                </w:r>
                <w:r w:rsidR="00CD5DD0" w:rsidRPr="00634033">
                  <w:rPr>
                    <w:rFonts w:ascii="Tahoma" w:hAnsi="Tahoma" w:cs="Tahoma"/>
                    <w:color w:val="7030A0"/>
                    <w:sz w:val="15"/>
                    <w:szCs w:val="15"/>
                  </w:rPr>
                  <w:t>c</w:t>
                </w:r>
                <w:r w:rsidRPr="00634033">
                  <w:rPr>
                    <w:rFonts w:ascii="Tahoma" w:hAnsi="Tahoma" w:cs="Tahoma"/>
                    <w:color w:val="7030A0"/>
                    <w:sz w:val="15"/>
                    <w:szCs w:val="15"/>
                  </w:rPr>
                  <w:t xml:space="preserve">)   J3T 1L6   819 </w:t>
                </w:r>
                <w:r w:rsidR="00CD5DD0" w:rsidRPr="00634033">
                  <w:rPr>
                    <w:rFonts w:ascii="Tahoma" w:hAnsi="Tahoma" w:cs="Tahoma"/>
                    <w:color w:val="7030A0"/>
                    <w:sz w:val="15"/>
                    <w:szCs w:val="15"/>
                  </w:rPr>
                  <w:t>293-4646</w:t>
                </w:r>
                <w:r w:rsidR="00B61946">
                  <w:rPr>
                    <w:rFonts w:ascii="Tahoma" w:hAnsi="Tahoma" w:cs="Tahoma"/>
                    <w:color w:val="7030A0"/>
                    <w:sz w:val="15"/>
                    <w:szCs w:val="15"/>
                  </w:rPr>
                  <w:t xml:space="preserve">   </w:t>
                </w:r>
                <w:hyperlink r:id="rId2" w:history="1">
                  <w:r w:rsidRPr="00331C80">
                    <w:rPr>
                      <w:rStyle w:val="Lienhypertexte"/>
                      <w:rFonts w:ascii="Tahoma" w:hAnsi="Tahoma" w:cs="Tahoma"/>
                      <w:sz w:val="14"/>
                      <w:szCs w:val="14"/>
                    </w:rPr>
                    <w:t>artspopulaires.org</w:t>
                  </w:r>
                </w:hyperlink>
                <w:r w:rsidR="00CD5DD0" w:rsidRPr="004815C4">
                  <w:rPr>
                    <w:rFonts w:ascii="Tahoma" w:hAnsi="Tahoma" w:cs="Tahoma"/>
                    <w:color w:val="984806"/>
                    <w:sz w:val="14"/>
                    <w:szCs w:val="14"/>
                  </w:rPr>
                  <w:t xml:space="preserve">    </w:t>
                </w:r>
                <w:hyperlink r:id="rId3" w:history="1">
                  <w:r w:rsidR="00CD5DD0" w:rsidRPr="004815C4">
                    <w:rPr>
                      <w:rStyle w:val="Lienhypertexte"/>
                      <w:rFonts w:ascii="Tahoma" w:hAnsi="Tahoma" w:cs="Tahoma"/>
                      <w:sz w:val="14"/>
                      <w:szCs w:val="14"/>
                    </w:rPr>
                    <w:t>artspopulaires@sogetel.net</w:t>
                  </w:r>
                </w:hyperlink>
              </w:p>
              <w:p w:rsidR="00CD5DD0" w:rsidRPr="004815C4" w:rsidRDefault="00CD5DD0">
                <w:pPr>
                  <w:rPr>
                    <w:rFonts w:ascii="Tahoma" w:hAnsi="Tahoma" w:cs="Tahoma"/>
                    <w:sz w:val="14"/>
                    <w:szCs w:val="14"/>
                  </w:rPr>
                </w:pPr>
              </w:p>
            </w:txbxContent>
          </v:textbox>
        </v:shape>
      </w:pict>
    </w:r>
    <w:r w:rsidRPr="00F96801">
      <w:rPr>
        <w:noProof/>
        <w:lang w:val="fr-FR" w:eastAsia="zh-TW"/>
      </w:rPr>
      <w:pict>
        <v:rect id="_x0000_s2055" style="position:absolute;left:0;text-align:left;margin-left:-547.7pt;margin-top:458.1pt;width:40.9pt;height:171.9pt;z-index:251662336;mso-position-horizontal-relative:right-margin-area;mso-position-vertical-relative:margin;v-text-anchor:middle" o:allowincell="f" filled="f" stroked="f">
          <v:textbox style="layout-flow:vertical;mso-layout-flow-alt:bottom-to-top;mso-next-textbox:#_x0000_s2055;mso-fit-shape-to-text:t">
            <w:txbxContent>
              <w:p w:rsidR="0078109F" w:rsidRDefault="0078109F">
                <w:pPr>
                  <w:pStyle w:val="Pieddepage"/>
                  <w:rPr>
                    <w:rFonts w:asciiTheme="majorHAnsi" w:hAnsiTheme="majorHAnsi"/>
                    <w:sz w:val="44"/>
                    <w:szCs w:val="44"/>
                  </w:rPr>
                </w:pPr>
              </w:p>
            </w:txbxContent>
          </v:textbox>
          <w10:wrap anchorx="page" anchory="margin"/>
        </v:rect>
      </w:pict>
    </w:r>
  </w:p>
  <w:p w:rsidR="00877590" w:rsidRDefault="00F96801" w:rsidP="00877590">
    <w:pPr>
      <w:pStyle w:val="Pieddepage"/>
      <w:tabs>
        <w:tab w:val="clear" w:pos="4320"/>
        <w:tab w:val="clear" w:pos="8640"/>
      </w:tabs>
      <w:ind w:right="-180"/>
      <w:jc w:val="both"/>
      <w:rPr>
        <w:rFonts w:ascii="Georgia" w:hAnsi="Georgia"/>
        <w:color w:val="7030A0"/>
        <w:sz w:val="12"/>
        <w:szCs w:val="12"/>
      </w:rPr>
    </w:pPr>
    <w:r w:rsidRPr="00F96801">
      <w:rPr>
        <w:rFonts w:ascii="JI-Aerobe" w:hAnsi="JI-Aerobe"/>
        <w:noProof/>
        <w:color w:val="984806"/>
        <w:lang w:eastAsia="fr-CA"/>
      </w:rPr>
      <w:pict>
        <v:shape id="_x0000_s2103" type="#_x0000_t202" style="position:absolute;left:0;text-align:left;margin-left:-29.75pt;margin-top:2.6pt;width:105.05pt;height:19.25pt;z-index:251731968" stroked="f">
          <v:textbox style="mso-next-textbox:#_x0000_s2103">
            <w:txbxContent>
              <w:p w:rsidR="003B623C" w:rsidRDefault="003B623C">
                <w:r>
                  <w:rPr>
                    <w:rFonts w:ascii="Tahoma" w:hAnsi="Tahoma" w:cs="Tahoma"/>
                    <w:color w:val="7030A0"/>
                    <w:sz w:val="15"/>
                    <w:szCs w:val="15"/>
                  </w:rPr>
                  <w:t>Merci à nos partenaires :</w:t>
                </w:r>
              </w:p>
            </w:txbxContent>
          </v:textbox>
        </v:shape>
      </w:pict>
    </w:r>
    <w:r w:rsidR="003B623C">
      <w:rPr>
        <w:rFonts w:ascii="Georgia" w:hAnsi="Georgia"/>
        <w:noProof/>
        <w:color w:val="7030A0"/>
        <w:sz w:val="12"/>
        <w:szCs w:val="12"/>
        <w:lang w:eastAsia="fr-CA"/>
      </w:rPr>
      <w:drawing>
        <wp:anchor distT="0" distB="0" distL="114300" distR="114300" simplePos="0" relativeHeight="251730944" behindDoc="0" locked="0" layoutInCell="1" allowOverlap="1">
          <wp:simplePos x="0" y="0"/>
          <wp:positionH relativeFrom="column">
            <wp:posOffset>2798651</wp:posOffset>
          </wp:positionH>
          <wp:positionV relativeFrom="paragraph">
            <wp:posOffset>80257</wp:posOffset>
          </wp:positionV>
          <wp:extent cx="837108" cy="419343"/>
          <wp:effectExtent l="19050" t="0" r="1092" b="0"/>
          <wp:wrapNone/>
          <wp:docPr id="4" name="Image 3" descr="VIA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_LOGO_CMYK.jpg"/>
                  <pic:cNvPicPr/>
                </pic:nvPicPr>
                <pic:blipFill>
                  <a:blip r:embed="rId4"/>
                  <a:srcRect l="10863" t="22316" r="10565" b="22105"/>
                  <a:stretch>
                    <a:fillRect/>
                  </a:stretch>
                </pic:blipFill>
                <pic:spPr>
                  <a:xfrm>
                    <a:off x="0" y="0"/>
                    <a:ext cx="837108" cy="419343"/>
                  </a:xfrm>
                  <a:prstGeom prst="rect">
                    <a:avLst/>
                  </a:prstGeom>
                </pic:spPr>
              </pic:pic>
            </a:graphicData>
          </a:graphic>
        </wp:anchor>
      </w:drawing>
    </w:r>
  </w:p>
  <w:p w:rsidR="00877590" w:rsidRDefault="003B623C" w:rsidP="00877590">
    <w:pPr>
      <w:pStyle w:val="Pieddepage"/>
      <w:tabs>
        <w:tab w:val="clear" w:pos="4320"/>
        <w:tab w:val="clear" w:pos="8640"/>
      </w:tabs>
      <w:ind w:right="-180"/>
      <w:jc w:val="both"/>
      <w:rPr>
        <w:rFonts w:ascii="Georgia" w:hAnsi="Georgia"/>
        <w:color w:val="7030A0"/>
        <w:sz w:val="12"/>
        <w:szCs w:val="12"/>
      </w:rPr>
    </w:pPr>
    <w:r>
      <w:rPr>
        <w:rFonts w:ascii="Georgia" w:hAnsi="Georgia"/>
        <w:noProof/>
        <w:color w:val="7030A0"/>
        <w:sz w:val="12"/>
        <w:szCs w:val="12"/>
        <w:lang w:eastAsia="fr-CA"/>
      </w:rPr>
      <w:drawing>
        <wp:anchor distT="0" distB="0" distL="114300" distR="114300" simplePos="0" relativeHeight="251716608" behindDoc="0" locked="0" layoutInCell="1" allowOverlap="1">
          <wp:simplePos x="0" y="0"/>
          <wp:positionH relativeFrom="column">
            <wp:posOffset>1522730</wp:posOffset>
          </wp:positionH>
          <wp:positionV relativeFrom="paragraph">
            <wp:posOffset>74295</wp:posOffset>
          </wp:positionV>
          <wp:extent cx="1186180" cy="314325"/>
          <wp:effectExtent l="19050" t="0" r="0" b="0"/>
          <wp:wrapNone/>
          <wp:docPr id="7" name="Image 6" descr="AugerAuto_logo_50_ans_argent_fond_noir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erAuto_logo_50_ans_argent_fond_noir_300dpi.jpg"/>
                  <pic:cNvPicPr/>
                </pic:nvPicPr>
                <pic:blipFill>
                  <a:blip r:embed="rId5"/>
                  <a:stretch>
                    <a:fillRect/>
                  </a:stretch>
                </pic:blipFill>
                <pic:spPr>
                  <a:xfrm>
                    <a:off x="0" y="0"/>
                    <a:ext cx="1186180" cy="314325"/>
                  </a:xfrm>
                  <a:prstGeom prst="rect">
                    <a:avLst/>
                  </a:prstGeom>
                </pic:spPr>
              </pic:pic>
            </a:graphicData>
          </a:graphic>
        </wp:anchor>
      </w:drawing>
    </w:r>
    <w:r>
      <w:rPr>
        <w:rFonts w:ascii="Georgia" w:hAnsi="Georgia"/>
        <w:noProof/>
        <w:color w:val="7030A0"/>
        <w:sz w:val="12"/>
        <w:szCs w:val="12"/>
        <w:lang w:eastAsia="fr-CA"/>
      </w:rPr>
      <w:drawing>
        <wp:anchor distT="0" distB="0" distL="114300" distR="114300" simplePos="0" relativeHeight="251704320" behindDoc="0" locked="0" layoutInCell="1" allowOverlap="1">
          <wp:simplePos x="0" y="0"/>
          <wp:positionH relativeFrom="column">
            <wp:posOffset>3777118</wp:posOffset>
          </wp:positionH>
          <wp:positionV relativeFrom="paragraph">
            <wp:posOffset>17932</wp:posOffset>
          </wp:positionV>
          <wp:extent cx="1246925" cy="372749"/>
          <wp:effectExtent l="19050" t="0" r="0" b="0"/>
          <wp:wrapNone/>
          <wp:docPr id="6" name="Image 4" descr="C:\Users\Utilisateur\AppData\Local\Microsoft\Windows\Temporary Internet Files\Content.Outlook\DH0NWQSV\815-1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Temporary Internet Files\Content.Outlook\DH0NWQSV\815-10038.png"/>
                  <pic:cNvPicPr>
                    <a:picLocks noChangeAspect="1" noChangeArrowheads="1"/>
                  </pic:cNvPicPr>
                </pic:nvPicPr>
                <pic:blipFill>
                  <a:blip r:embed="rId6"/>
                  <a:srcRect/>
                  <a:stretch>
                    <a:fillRect/>
                  </a:stretch>
                </pic:blipFill>
                <pic:spPr bwMode="auto">
                  <a:xfrm>
                    <a:off x="0" y="0"/>
                    <a:ext cx="1246925" cy="372749"/>
                  </a:xfrm>
                  <a:prstGeom prst="rect">
                    <a:avLst/>
                  </a:prstGeom>
                  <a:noFill/>
                  <a:ln w="9525">
                    <a:noFill/>
                    <a:miter lim="800000"/>
                    <a:headEnd/>
                    <a:tailEnd/>
                  </a:ln>
                </pic:spPr>
              </pic:pic>
            </a:graphicData>
          </a:graphic>
        </wp:anchor>
      </w:drawing>
    </w:r>
  </w:p>
  <w:p w:rsidR="009E5DFD" w:rsidRPr="004B3A6F" w:rsidRDefault="009E5DFD" w:rsidP="00877590">
    <w:pPr>
      <w:pStyle w:val="Pieddepage"/>
      <w:tabs>
        <w:tab w:val="clear" w:pos="4320"/>
        <w:tab w:val="clear" w:pos="8640"/>
      </w:tabs>
      <w:ind w:right="-180"/>
      <w:jc w:val="both"/>
      <w:rPr>
        <w:rFonts w:ascii="Georgia" w:hAnsi="Georgia"/>
        <w:color w:val="7030A0"/>
        <w:sz w:val="12"/>
        <w:szCs w:val="12"/>
      </w:rPr>
    </w:pPr>
  </w:p>
  <w:p w:rsidR="00A05945" w:rsidRDefault="003B623C" w:rsidP="00625996">
    <w:pPr>
      <w:pStyle w:val="Pieddepage"/>
      <w:tabs>
        <w:tab w:val="clear" w:pos="8640"/>
      </w:tabs>
      <w:ind w:left="-709" w:right="-574"/>
      <w:jc w:val="center"/>
      <w:rPr>
        <w:rFonts w:ascii="Georgia" w:hAnsi="Georgia"/>
        <w:color w:val="984806"/>
      </w:rPr>
    </w:pPr>
    <w:r>
      <w:rPr>
        <w:rFonts w:ascii="Georgia" w:hAnsi="Georgia"/>
        <w:noProof/>
        <w:color w:val="984806"/>
        <w:lang w:eastAsia="fr-CA"/>
      </w:rPr>
      <w:drawing>
        <wp:anchor distT="0" distB="0" distL="114300" distR="114300" simplePos="0" relativeHeight="251729920" behindDoc="0" locked="0" layoutInCell="1" allowOverlap="1">
          <wp:simplePos x="0" y="0"/>
          <wp:positionH relativeFrom="column">
            <wp:posOffset>-399415</wp:posOffset>
          </wp:positionH>
          <wp:positionV relativeFrom="paragraph">
            <wp:posOffset>11430</wp:posOffset>
          </wp:positionV>
          <wp:extent cx="1757045" cy="121920"/>
          <wp:effectExtent l="19050" t="0" r="0" b="0"/>
          <wp:wrapNone/>
          <wp:docPr id="1" name="Image 0" descr="Logo-Sogetel-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ogetel-02.png"/>
                  <pic:cNvPicPr/>
                </pic:nvPicPr>
                <pic:blipFill>
                  <a:blip r:embed="rId7"/>
                  <a:stretch>
                    <a:fillRect/>
                  </a:stretch>
                </pic:blipFill>
                <pic:spPr>
                  <a:xfrm>
                    <a:off x="0" y="0"/>
                    <a:ext cx="1757045" cy="121920"/>
                  </a:xfrm>
                  <a:prstGeom prst="rect">
                    <a:avLst/>
                  </a:prstGeom>
                </pic:spPr>
              </pic:pic>
            </a:graphicData>
          </a:graphic>
        </wp:anchor>
      </w:drawing>
    </w:r>
  </w:p>
  <w:p w:rsidR="009E5DFD" w:rsidRPr="009E5DFD" w:rsidRDefault="009E5DFD" w:rsidP="00625996">
    <w:pPr>
      <w:pStyle w:val="Pieddepage"/>
      <w:tabs>
        <w:tab w:val="clear" w:pos="8640"/>
      </w:tabs>
      <w:ind w:left="-709" w:right="-574"/>
      <w:jc w:val="center"/>
      <w:rPr>
        <w:rFonts w:ascii="Georgia" w:hAnsi="Georgia"/>
        <w:color w:val="98480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25BC" w:rsidRDefault="00D525BC" w:rsidP="00D01ABA">
      <w:r>
        <w:separator/>
      </w:r>
    </w:p>
  </w:footnote>
  <w:footnote w:type="continuationSeparator" w:id="0">
    <w:p w:rsidR="00D525BC" w:rsidRDefault="00D525BC" w:rsidP="00D01A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E0" w:rsidRDefault="005321E0" w:rsidP="005321E0">
    <w:pPr>
      <w:pStyle w:val="Pieddepage"/>
      <w:tabs>
        <w:tab w:val="clear" w:pos="8640"/>
      </w:tabs>
      <w:ind w:left="-709"/>
      <w:jc w:val="right"/>
      <w:rPr>
        <w:rFonts w:ascii="Courier New" w:eastAsia="Gungsuh" w:hAnsi="Courier New" w:cs="Courier New"/>
        <w:color w:val="7030A0"/>
        <w:sz w:val="48"/>
        <w:szCs w:val="48"/>
      </w:rPr>
    </w:pPr>
  </w:p>
  <w:p w:rsidR="0063209C" w:rsidRPr="00EE48A0" w:rsidRDefault="0063209C">
    <w:pPr>
      <w:pStyle w:val="En-tte"/>
      <w:rPr>
        <w:rFonts w:ascii="Berlin Sans FB" w:hAnsi="Berlin Sans FB"/>
        <w:sz w:val="40"/>
        <w:szCs w:val="4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376F8"/>
    <w:multiLevelType w:val="multilevel"/>
    <w:tmpl w:val="CC2AE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4257A9"/>
    <w:multiLevelType w:val="hybridMultilevel"/>
    <w:tmpl w:val="B40229C4"/>
    <w:lvl w:ilvl="0" w:tplc="0C0C000F">
      <w:start w:val="1"/>
      <w:numFmt w:val="decimal"/>
      <w:lvlText w:val="%1."/>
      <w:lvlJc w:val="left"/>
      <w:pPr>
        <w:ind w:left="786"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28C25A13"/>
    <w:multiLevelType w:val="hybridMultilevel"/>
    <w:tmpl w:val="5C5811EC"/>
    <w:lvl w:ilvl="0" w:tplc="BF7C744E">
      <w:start w:val="10"/>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4BC16399"/>
    <w:multiLevelType w:val="hybridMultilevel"/>
    <w:tmpl w:val="679EAE78"/>
    <w:lvl w:ilvl="0" w:tplc="769CD5A2">
      <w:start w:val="22"/>
      <w:numFmt w:val="bullet"/>
      <w:lvlText w:val="-"/>
      <w:lvlJc w:val="left"/>
      <w:pPr>
        <w:ind w:left="1065" w:hanging="360"/>
      </w:pPr>
      <w:rPr>
        <w:rFonts w:ascii="Tekton Pro" w:eastAsia="Times New Roman" w:hAnsi="Tekton Pro" w:cs="Arial"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4">
    <w:nsid w:val="79131540"/>
    <w:multiLevelType w:val="multilevel"/>
    <w:tmpl w:val="B6EA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95234">
      <o:colormenu v:ext="edit" fillcolor="none" strokecolor="none"/>
    </o:shapedefaults>
    <o:shapelayout v:ext="edit">
      <o:idmap v:ext="edit" data="2"/>
      <o:rules v:ext="edit">
        <o:r id="V:Rule5" type="connector" idref="#_x0000_s2057"/>
        <o:r id="V:Rule6" type="connector" idref="#_x0000_s2052"/>
        <o:r id="V:Rule7" type="connector" idref="#_x0000_s2115"/>
        <o:r id="V:Rule8" type="connector" idref="#_x0000_s2116"/>
      </o:rules>
    </o:shapelayout>
  </w:hdrShapeDefaults>
  <w:footnotePr>
    <w:footnote w:id="-1"/>
    <w:footnote w:id="0"/>
  </w:footnotePr>
  <w:endnotePr>
    <w:endnote w:id="-1"/>
    <w:endnote w:id="0"/>
  </w:endnotePr>
  <w:compat/>
  <w:rsids>
    <w:rsidRoot w:val="00636EA0"/>
    <w:rsid w:val="00000BC4"/>
    <w:rsid w:val="000037F5"/>
    <w:rsid w:val="00020942"/>
    <w:rsid w:val="00025824"/>
    <w:rsid w:val="000301BF"/>
    <w:rsid w:val="00060ADB"/>
    <w:rsid w:val="00085E67"/>
    <w:rsid w:val="000862CF"/>
    <w:rsid w:val="000924D7"/>
    <w:rsid w:val="00097134"/>
    <w:rsid w:val="000B5BF5"/>
    <w:rsid w:val="000D2546"/>
    <w:rsid w:val="000D40AE"/>
    <w:rsid w:val="00101227"/>
    <w:rsid w:val="001032CB"/>
    <w:rsid w:val="001164BD"/>
    <w:rsid w:val="0018645C"/>
    <w:rsid w:val="001939FE"/>
    <w:rsid w:val="001F3080"/>
    <w:rsid w:val="002007ED"/>
    <w:rsid w:val="00220558"/>
    <w:rsid w:val="00220C33"/>
    <w:rsid w:val="00227FBB"/>
    <w:rsid w:val="00237C07"/>
    <w:rsid w:val="00247133"/>
    <w:rsid w:val="0027171E"/>
    <w:rsid w:val="002721DF"/>
    <w:rsid w:val="00293C59"/>
    <w:rsid w:val="002B77BF"/>
    <w:rsid w:val="002C4867"/>
    <w:rsid w:val="002E46B4"/>
    <w:rsid w:val="002F11A5"/>
    <w:rsid w:val="002F45F7"/>
    <w:rsid w:val="003121A7"/>
    <w:rsid w:val="00314CAF"/>
    <w:rsid w:val="003230ED"/>
    <w:rsid w:val="00337B04"/>
    <w:rsid w:val="00351D4E"/>
    <w:rsid w:val="00374840"/>
    <w:rsid w:val="00382ABD"/>
    <w:rsid w:val="00384B95"/>
    <w:rsid w:val="003B0D51"/>
    <w:rsid w:val="003B40F0"/>
    <w:rsid w:val="003B511A"/>
    <w:rsid w:val="003B623C"/>
    <w:rsid w:val="003E62D5"/>
    <w:rsid w:val="003E7513"/>
    <w:rsid w:val="003F678E"/>
    <w:rsid w:val="004276D6"/>
    <w:rsid w:val="00437A3B"/>
    <w:rsid w:val="004815C4"/>
    <w:rsid w:val="00490B9C"/>
    <w:rsid w:val="004B3A6F"/>
    <w:rsid w:val="004F3BB5"/>
    <w:rsid w:val="005321E0"/>
    <w:rsid w:val="00537896"/>
    <w:rsid w:val="0054530E"/>
    <w:rsid w:val="0054733F"/>
    <w:rsid w:val="00562AE1"/>
    <w:rsid w:val="005764CE"/>
    <w:rsid w:val="00593CCE"/>
    <w:rsid w:val="005A48BB"/>
    <w:rsid w:val="005B4474"/>
    <w:rsid w:val="005C0313"/>
    <w:rsid w:val="005D2809"/>
    <w:rsid w:val="005E28C3"/>
    <w:rsid w:val="005E2E92"/>
    <w:rsid w:val="005F7440"/>
    <w:rsid w:val="00611A27"/>
    <w:rsid w:val="0062359F"/>
    <w:rsid w:val="006247B3"/>
    <w:rsid w:val="00625996"/>
    <w:rsid w:val="0063209C"/>
    <w:rsid w:val="00634033"/>
    <w:rsid w:val="006351B6"/>
    <w:rsid w:val="00636EA0"/>
    <w:rsid w:val="00643EB2"/>
    <w:rsid w:val="00663B43"/>
    <w:rsid w:val="006832B6"/>
    <w:rsid w:val="0068375D"/>
    <w:rsid w:val="006A08B4"/>
    <w:rsid w:val="006A2DBF"/>
    <w:rsid w:val="006D2579"/>
    <w:rsid w:val="006E6FC3"/>
    <w:rsid w:val="006F4DA1"/>
    <w:rsid w:val="006F73D6"/>
    <w:rsid w:val="00703283"/>
    <w:rsid w:val="007179A5"/>
    <w:rsid w:val="007701F0"/>
    <w:rsid w:val="00770FED"/>
    <w:rsid w:val="0078109F"/>
    <w:rsid w:val="00790A55"/>
    <w:rsid w:val="007A5ACE"/>
    <w:rsid w:val="007B5BAC"/>
    <w:rsid w:val="007B6B65"/>
    <w:rsid w:val="00800F3C"/>
    <w:rsid w:val="0083675C"/>
    <w:rsid w:val="00877590"/>
    <w:rsid w:val="00877AC3"/>
    <w:rsid w:val="008B7AD0"/>
    <w:rsid w:val="008C0062"/>
    <w:rsid w:val="008C5AC6"/>
    <w:rsid w:val="00907697"/>
    <w:rsid w:val="00934454"/>
    <w:rsid w:val="00942CF0"/>
    <w:rsid w:val="009917BD"/>
    <w:rsid w:val="00992EE6"/>
    <w:rsid w:val="00994867"/>
    <w:rsid w:val="009A08D9"/>
    <w:rsid w:val="009A2201"/>
    <w:rsid w:val="009C5642"/>
    <w:rsid w:val="009D6EAF"/>
    <w:rsid w:val="009E1E9C"/>
    <w:rsid w:val="009E26DC"/>
    <w:rsid w:val="009E5DFD"/>
    <w:rsid w:val="009F5BAA"/>
    <w:rsid w:val="009F7499"/>
    <w:rsid w:val="00A05945"/>
    <w:rsid w:val="00A06757"/>
    <w:rsid w:val="00A10F92"/>
    <w:rsid w:val="00A23570"/>
    <w:rsid w:val="00A347AB"/>
    <w:rsid w:val="00A416A2"/>
    <w:rsid w:val="00A51850"/>
    <w:rsid w:val="00A677E9"/>
    <w:rsid w:val="00A7063D"/>
    <w:rsid w:val="00A7428A"/>
    <w:rsid w:val="00A861C5"/>
    <w:rsid w:val="00A86556"/>
    <w:rsid w:val="00A96E43"/>
    <w:rsid w:val="00AB15C6"/>
    <w:rsid w:val="00AB23F8"/>
    <w:rsid w:val="00AB6189"/>
    <w:rsid w:val="00AD0622"/>
    <w:rsid w:val="00AD396A"/>
    <w:rsid w:val="00AD58CC"/>
    <w:rsid w:val="00AF1957"/>
    <w:rsid w:val="00B015C6"/>
    <w:rsid w:val="00B15171"/>
    <w:rsid w:val="00B255BE"/>
    <w:rsid w:val="00B30A82"/>
    <w:rsid w:val="00B464F0"/>
    <w:rsid w:val="00B472A2"/>
    <w:rsid w:val="00B47D0E"/>
    <w:rsid w:val="00B53AC9"/>
    <w:rsid w:val="00B61946"/>
    <w:rsid w:val="00B803FC"/>
    <w:rsid w:val="00B80A23"/>
    <w:rsid w:val="00B8149C"/>
    <w:rsid w:val="00B81E38"/>
    <w:rsid w:val="00B84A3A"/>
    <w:rsid w:val="00B84C90"/>
    <w:rsid w:val="00B97E75"/>
    <w:rsid w:val="00BA3C2F"/>
    <w:rsid w:val="00BC77DB"/>
    <w:rsid w:val="00BE2328"/>
    <w:rsid w:val="00BE57E3"/>
    <w:rsid w:val="00C320D7"/>
    <w:rsid w:val="00C34B98"/>
    <w:rsid w:val="00C4055A"/>
    <w:rsid w:val="00C445BF"/>
    <w:rsid w:val="00C5759D"/>
    <w:rsid w:val="00C66083"/>
    <w:rsid w:val="00C701C8"/>
    <w:rsid w:val="00C75292"/>
    <w:rsid w:val="00C81BEB"/>
    <w:rsid w:val="00CD071A"/>
    <w:rsid w:val="00CD3D87"/>
    <w:rsid w:val="00CD5DD0"/>
    <w:rsid w:val="00CE3B5F"/>
    <w:rsid w:val="00CE7A77"/>
    <w:rsid w:val="00CF79E0"/>
    <w:rsid w:val="00D01ABA"/>
    <w:rsid w:val="00D0434C"/>
    <w:rsid w:val="00D3481E"/>
    <w:rsid w:val="00D525BC"/>
    <w:rsid w:val="00D67FBD"/>
    <w:rsid w:val="00D766C9"/>
    <w:rsid w:val="00D81D42"/>
    <w:rsid w:val="00DA3586"/>
    <w:rsid w:val="00DC52A4"/>
    <w:rsid w:val="00DC7B5E"/>
    <w:rsid w:val="00DF0B5E"/>
    <w:rsid w:val="00DF6C08"/>
    <w:rsid w:val="00E04741"/>
    <w:rsid w:val="00E04B45"/>
    <w:rsid w:val="00E253B0"/>
    <w:rsid w:val="00E43990"/>
    <w:rsid w:val="00E65D7A"/>
    <w:rsid w:val="00E9047A"/>
    <w:rsid w:val="00EA7DF3"/>
    <w:rsid w:val="00EB1BB7"/>
    <w:rsid w:val="00EE2648"/>
    <w:rsid w:val="00EE48A0"/>
    <w:rsid w:val="00F46E4B"/>
    <w:rsid w:val="00F64E31"/>
    <w:rsid w:val="00F77E75"/>
    <w:rsid w:val="00F82A1D"/>
    <w:rsid w:val="00F83B6E"/>
    <w:rsid w:val="00F87EAF"/>
    <w:rsid w:val="00F96801"/>
    <w:rsid w:val="00FA3C52"/>
    <w:rsid w:val="00FA4347"/>
    <w:rsid w:val="00FC3D96"/>
    <w:rsid w:val="00FD0608"/>
    <w:rsid w:val="00FE75D3"/>
    <w:rsid w:val="00FE7D10"/>
    <w:rsid w:val="00FF5C93"/>
    <w:rsid w:val="00FF690E"/>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9523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C93"/>
    <w:pPr>
      <w:spacing w:after="200" w:line="276" w:lineRule="auto"/>
    </w:pPr>
    <w:rPr>
      <w:rFonts w:asciiTheme="minorHAnsi" w:eastAsiaTheme="minorHAnsi" w:hAnsiTheme="minorHAnsi" w:cstheme="minorBidi"/>
      <w:sz w:val="22"/>
      <w:szCs w:val="22"/>
      <w:lang w:eastAsia="en-US"/>
    </w:rPr>
  </w:style>
  <w:style w:type="paragraph" w:styleId="Titre1">
    <w:name w:val="heading 1"/>
    <w:basedOn w:val="Normal"/>
    <w:next w:val="Normal"/>
    <w:link w:val="Titre1Car"/>
    <w:uiPriority w:val="9"/>
    <w:qFormat/>
    <w:rsid w:val="005B4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01ABA"/>
    <w:rPr>
      <w:rFonts w:ascii="Tahoma" w:hAnsi="Tahoma" w:cs="Tahoma"/>
      <w:sz w:val="16"/>
      <w:szCs w:val="16"/>
    </w:rPr>
  </w:style>
  <w:style w:type="character" w:customStyle="1" w:styleId="TextedebullesCar">
    <w:name w:val="Texte de bulles Car"/>
    <w:basedOn w:val="Policepardfaut"/>
    <w:link w:val="Textedebulles"/>
    <w:uiPriority w:val="99"/>
    <w:semiHidden/>
    <w:rsid w:val="00D01ABA"/>
    <w:rPr>
      <w:rFonts w:ascii="Tahoma" w:hAnsi="Tahoma" w:cs="Tahoma"/>
      <w:sz w:val="16"/>
      <w:szCs w:val="16"/>
    </w:rPr>
  </w:style>
  <w:style w:type="paragraph" w:styleId="En-tte">
    <w:name w:val="header"/>
    <w:basedOn w:val="Normal"/>
    <w:link w:val="En-tteCar"/>
    <w:uiPriority w:val="99"/>
    <w:semiHidden/>
    <w:unhideWhenUsed/>
    <w:rsid w:val="00D01ABA"/>
    <w:pPr>
      <w:tabs>
        <w:tab w:val="center" w:pos="4320"/>
        <w:tab w:val="right" w:pos="8640"/>
      </w:tabs>
      <w:spacing w:after="0" w:line="240" w:lineRule="auto"/>
    </w:pPr>
    <w:rPr>
      <w:rFonts w:ascii="Calibri" w:eastAsia="Calibri" w:hAnsi="Calibri" w:cs="Times New Roman"/>
    </w:rPr>
  </w:style>
  <w:style w:type="character" w:customStyle="1" w:styleId="En-tteCar">
    <w:name w:val="En-tête Car"/>
    <w:basedOn w:val="Policepardfaut"/>
    <w:link w:val="En-tte"/>
    <w:uiPriority w:val="99"/>
    <w:semiHidden/>
    <w:rsid w:val="00D01ABA"/>
  </w:style>
  <w:style w:type="paragraph" w:styleId="Pieddepage">
    <w:name w:val="footer"/>
    <w:basedOn w:val="Normal"/>
    <w:link w:val="PieddepageCar"/>
    <w:uiPriority w:val="99"/>
    <w:unhideWhenUsed/>
    <w:rsid w:val="00D01ABA"/>
    <w:pPr>
      <w:tabs>
        <w:tab w:val="center" w:pos="4320"/>
        <w:tab w:val="right" w:pos="8640"/>
      </w:tabs>
      <w:spacing w:after="0" w:line="240" w:lineRule="auto"/>
    </w:pPr>
    <w:rPr>
      <w:rFonts w:ascii="Calibri" w:eastAsia="Calibri" w:hAnsi="Calibri" w:cs="Times New Roman"/>
    </w:rPr>
  </w:style>
  <w:style w:type="character" w:customStyle="1" w:styleId="PieddepageCar">
    <w:name w:val="Pied de page Car"/>
    <w:basedOn w:val="Policepardfaut"/>
    <w:link w:val="Pieddepage"/>
    <w:uiPriority w:val="99"/>
    <w:rsid w:val="00D01ABA"/>
  </w:style>
  <w:style w:type="character" w:styleId="Lienhypertexte">
    <w:name w:val="Hyperlink"/>
    <w:basedOn w:val="Policepardfaut"/>
    <w:uiPriority w:val="99"/>
    <w:unhideWhenUsed/>
    <w:rsid w:val="00C34B98"/>
    <w:rPr>
      <w:color w:val="0000FF"/>
      <w:u w:val="single"/>
    </w:rPr>
  </w:style>
  <w:style w:type="character" w:styleId="Lienhypertextesuivivisit">
    <w:name w:val="FollowedHyperlink"/>
    <w:basedOn w:val="Policepardfaut"/>
    <w:uiPriority w:val="99"/>
    <w:semiHidden/>
    <w:unhideWhenUsed/>
    <w:rsid w:val="004815C4"/>
    <w:rPr>
      <w:color w:val="800080" w:themeColor="followedHyperlink"/>
      <w:u w:val="single"/>
    </w:rPr>
  </w:style>
  <w:style w:type="character" w:customStyle="1" w:styleId="Titre1Car">
    <w:name w:val="Titre 1 Car"/>
    <w:basedOn w:val="Policepardfaut"/>
    <w:link w:val="Titre1"/>
    <w:uiPriority w:val="9"/>
    <w:rsid w:val="005B4474"/>
    <w:rPr>
      <w:rFonts w:asciiTheme="majorHAnsi" w:eastAsiaTheme="majorEastAsia" w:hAnsiTheme="majorHAnsi" w:cstheme="majorBidi"/>
      <w:b/>
      <w:bCs/>
      <w:color w:val="365F91" w:themeColor="accent1" w:themeShade="BF"/>
      <w:sz w:val="28"/>
      <w:szCs w:val="28"/>
      <w:lang w:eastAsia="en-US"/>
    </w:rPr>
  </w:style>
  <w:style w:type="paragraph" w:styleId="Notedebasdepage">
    <w:name w:val="footnote text"/>
    <w:basedOn w:val="Normal"/>
    <w:link w:val="NotedebasdepageCar"/>
    <w:uiPriority w:val="99"/>
    <w:semiHidden/>
    <w:unhideWhenUsed/>
    <w:rsid w:val="005B447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B4474"/>
    <w:rPr>
      <w:rFonts w:asciiTheme="minorHAnsi" w:eastAsiaTheme="minorHAnsi" w:hAnsiTheme="minorHAnsi" w:cstheme="minorBidi"/>
      <w:lang w:eastAsia="en-US"/>
    </w:rPr>
  </w:style>
  <w:style w:type="character" w:styleId="Appelnotedebasdep">
    <w:name w:val="footnote reference"/>
    <w:basedOn w:val="Policepardfaut"/>
    <w:uiPriority w:val="99"/>
    <w:semiHidden/>
    <w:unhideWhenUsed/>
    <w:rsid w:val="005B4474"/>
    <w:rPr>
      <w:vertAlign w:val="superscript"/>
    </w:rPr>
  </w:style>
  <w:style w:type="paragraph" w:styleId="Paragraphedeliste">
    <w:name w:val="List Paragraph"/>
    <w:basedOn w:val="Normal"/>
    <w:uiPriority w:val="34"/>
    <w:qFormat/>
    <w:rsid w:val="00FF5C93"/>
    <w:pPr>
      <w:spacing w:after="0" w:line="240" w:lineRule="auto"/>
      <w:ind w:left="720"/>
      <w:contextualSpacing/>
    </w:pPr>
    <w:rPr>
      <w:rFonts w:ascii="Times New Roman" w:eastAsia="Times New Roman" w:hAnsi="Times New Roman" w:cs="Times New Roman"/>
      <w:sz w:val="24"/>
      <w:szCs w:val="24"/>
      <w:lang w:eastAsia="fr-C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rtspopulaires@sogetel.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artspopulaires@sogetel.net" TargetMode="External"/><Relationship Id="rId7" Type="http://schemas.openxmlformats.org/officeDocument/2006/relationships/image" Target="media/image7.png"/><Relationship Id="rId2" Type="http://schemas.openxmlformats.org/officeDocument/2006/relationships/hyperlink" Target="mailto:artspopulaires.org" TargetMode="External"/><Relationship Id="rId1" Type="http://schemas.openxmlformats.org/officeDocument/2006/relationships/image" Target="media/image3.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mailto:artspopulaires@sogetel.net" TargetMode="External"/><Relationship Id="rId7" Type="http://schemas.openxmlformats.org/officeDocument/2006/relationships/image" Target="media/image7.png"/><Relationship Id="rId2" Type="http://schemas.openxmlformats.org/officeDocument/2006/relationships/hyperlink" Target="mailto:artspopulaires.org" TargetMode="External"/><Relationship Id="rId1" Type="http://schemas.openxmlformats.org/officeDocument/2006/relationships/image" Target="media/image3.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isateur\Desktop\Ent&#234;te%202019.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58BCE-47C7-4D65-B2D2-B1EDEE121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Entête 2019</Template>
  <TotalTime>2</TotalTime>
  <Pages>1</Pages>
  <Words>283</Words>
  <Characters>1562</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1842</CharactersWithSpaces>
  <SharedDoc>false</SharedDoc>
  <HLinks>
    <vt:vector size="24" baseType="variant">
      <vt:variant>
        <vt:i4>7536723</vt:i4>
      </vt:variant>
      <vt:variant>
        <vt:i4>9</vt:i4>
      </vt:variant>
      <vt:variant>
        <vt:i4>0</vt:i4>
      </vt:variant>
      <vt:variant>
        <vt:i4>5</vt:i4>
      </vt:variant>
      <vt:variant>
        <vt:lpwstr>mailto:artspopulaires@sogetel.net</vt:lpwstr>
      </vt:variant>
      <vt:variant>
        <vt:lpwstr/>
      </vt:variant>
      <vt:variant>
        <vt:i4>2949155</vt:i4>
      </vt:variant>
      <vt:variant>
        <vt:i4>6</vt:i4>
      </vt:variant>
      <vt:variant>
        <vt:i4>0</vt:i4>
      </vt:variant>
      <vt:variant>
        <vt:i4>5</vt:i4>
      </vt:variant>
      <vt:variant>
        <vt:lpwstr>http://www.artspopulaires.org/</vt:lpwstr>
      </vt:variant>
      <vt:variant>
        <vt:lpwstr/>
      </vt:variant>
      <vt:variant>
        <vt:i4>7536723</vt:i4>
      </vt:variant>
      <vt:variant>
        <vt:i4>3</vt:i4>
      </vt:variant>
      <vt:variant>
        <vt:i4>0</vt:i4>
      </vt:variant>
      <vt:variant>
        <vt:i4>5</vt:i4>
      </vt:variant>
      <vt:variant>
        <vt:lpwstr>mailto:artspopulaires@sogetel.net</vt:lpwstr>
      </vt:variant>
      <vt:variant>
        <vt:lpwstr/>
      </vt:variant>
      <vt:variant>
        <vt:i4>2949155</vt:i4>
      </vt:variant>
      <vt:variant>
        <vt:i4>0</vt:i4>
      </vt:variant>
      <vt:variant>
        <vt:i4>0</vt:i4>
      </vt:variant>
      <vt:variant>
        <vt:i4>5</vt:i4>
      </vt:variant>
      <vt:variant>
        <vt:lpwstr>http://www.artspopulaires.org/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cp:revision>
  <cp:lastPrinted>2018-09-07T20:25:00Z</cp:lastPrinted>
  <dcterms:created xsi:type="dcterms:W3CDTF">2022-04-22T15:38:00Z</dcterms:created>
  <dcterms:modified xsi:type="dcterms:W3CDTF">2022-04-22T15:38:00Z</dcterms:modified>
</cp:coreProperties>
</file>